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52DF88" w14:textId="77777777" w:rsidR="00871944" w:rsidRPr="007A07B9" w:rsidRDefault="00871944" w:rsidP="00871944">
      <w:r w:rsidRPr="007A07B9">
        <w:rPr>
          <w:noProof/>
        </w:rPr>
        <w:drawing>
          <wp:inline distT="0" distB="0" distL="0" distR="0" wp14:anchorId="2DC0BA3A" wp14:editId="55B50B86">
            <wp:extent cx="664210" cy="866140"/>
            <wp:effectExtent l="0" t="0" r="254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210" cy="866140"/>
                    </a:xfrm>
                    <a:prstGeom prst="rect">
                      <a:avLst/>
                    </a:prstGeom>
                    <a:noFill/>
                    <a:ln>
                      <a:noFill/>
                    </a:ln>
                  </pic:spPr>
                </pic:pic>
              </a:graphicData>
            </a:graphic>
          </wp:inline>
        </w:drawing>
      </w:r>
    </w:p>
    <w:p w14:paraId="05562AC5" w14:textId="77777777" w:rsidR="00871944" w:rsidRPr="007A07B9" w:rsidRDefault="00871944" w:rsidP="00871944"/>
    <w:p w14:paraId="55B36A2F" w14:textId="77777777" w:rsidR="00871944" w:rsidRPr="007A07B9" w:rsidRDefault="00871944" w:rsidP="00871944">
      <w:pPr>
        <w:tabs>
          <w:tab w:val="center" w:pos="2340"/>
          <w:tab w:val="left" w:pos="6480"/>
        </w:tabs>
        <w:jc w:val="both"/>
        <w:rPr>
          <w:bCs/>
        </w:rPr>
      </w:pPr>
      <w:r w:rsidRPr="007A07B9">
        <w:rPr>
          <w:bCs/>
        </w:rPr>
        <w:t xml:space="preserve">REPUBLIKA HRVATSKA </w:t>
      </w:r>
    </w:p>
    <w:p w14:paraId="5EFD63C4" w14:textId="77777777" w:rsidR="00871944" w:rsidRPr="007A07B9" w:rsidRDefault="00871944" w:rsidP="00871944">
      <w:pPr>
        <w:tabs>
          <w:tab w:val="center" w:pos="2340"/>
          <w:tab w:val="left" w:pos="6480"/>
        </w:tabs>
        <w:jc w:val="both"/>
        <w:rPr>
          <w:bCs/>
        </w:rPr>
      </w:pPr>
      <w:r w:rsidRPr="007A07B9">
        <w:rPr>
          <w:bCs/>
        </w:rPr>
        <w:t>TRGOVAČKI SUD U ZAGREBU</w:t>
      </w:r>
      <w:r w:rsidRPr="007A07B9">
        <w:rPr>
          <w:bCs/>
        </w:rPr>
        <w:tab/>
      </w:r>
    </w:p>
    <w:p w14:paraId="39E9361D" w14:textId="77777777" w:rsidR="00871944" w:rsidRPr="007A07B9" w:rsidRDefault="00871944" w:rsidP="00871944">
      <w:pPr>
        <w:tabs>
          <w:tab w:val="left" w:pos="6840"/>
        </w:tabs>
        <w:rPr>
          <w:bCs/>
        </w:rPr>
      </w:pPr>
      <w:r w:rsidRPr="007A07B9">
        <w:rPr>
          <w:bCs/>
        </w:rPr>
        <w:t xml:space="preserve"> </w:t>
      </w:r>
      <w:proofErr w:type="spellStart"/>
      <w:r w:rsidRPr="007A07B9">
        <w:rPr>
          <w:bCs/>
        </w:rPr>
        <w:t>Amruševa</w:t>
      </w:r>
      <w:proofErr w:type="spellEnd"/>
      <w:r w:rsidRPr="007A07B9">
        <w:rPr>
          <w:bCs/>
        </w:rPr>
        <w:t xml:space="preserve"> 2/II                                                                         </w:t>
      </w:r>
    </w:p>
    <w:p w14:paraId="42CDBD31" w14:textId="77777777" w:rsidR="00871944" w:rsidRPr="007A07B9" w:rsidRDefault="00871944" w:rsidP="00871944">
      <w:pPr>
        <w:tabs>
          <w:tab w:val="left" w:pos="6840"/>
        </w:tabs>
        <w:jc w:val="center"/>
        <w:rPr>
          <w:b/>
          <w:bCs/>
        </w:rPr>
      </w:pPr>
    </w:p>
    <w:p w14:paraId="69DFE5A7" w14:textId="77777777" w:rsidR="00871944" w:rsidRPr="007A07B9" w:rsidRDefault="00871944" w:rsidP="00871944">
      <w:pPr>
        <w:tabs>
          <w:tab w:val="left" w:pos="6840"/>
        </w:tabs>
        <w:jc w:val="right"/>
        <w:rPr>
          <w:b/>
          <w:bCs/>
        </w:rPr>
      </w:pPr>
      <w:r w:rsidRPr="007A07B9">
        <w:rPr>
          <w:b/>
          <w:bCs/>
        </w:rPr>
        <w:t xml:space="preserve">         </w:t>
      </w:r>
    </w:p>
    <w:p w14:paraId="4D7A243D" w14:textId="77777777" w:rsidR="00871944" w:rsidRPr="007A07B9" w:rsidRDefault="00871944" w:rsidP="00871944">
      <w:pPr>
        <w:tabs>
          <w:tab w:val="left" w:pos="6840"/>
        </w:tabs>
        <w:jc w:val="center"/>
        <w:rPr>
          <w:b/>
          <w:bCs/>
        </w:rPr>
      </w:pPr>
    </w:p>
    <w:p w14:paraId="61CD1991" w14:textId="77777777" w:rsidR="00871944" w:rsidRPr="007A07B9" w:rsidRDefault="00871944" w:rsidP="00871944">
      <w:pPr>
        <w:jc w:val="center"/>
        <w:rPr>
          <w:bCs/>
        </w:rPr>
      </w:pPr>
      <w:r w:rsidRPr="007A07B9">
        <w:rPr>
          <w:bCs/>
        </w:rPr>
        <w:t>U  I M E  R E P U B L I K E  H R V A T S K E</w:t>
      </w:r>
    </w:p>
    <w:p w14:paraId="145AAE9D" w14:textId="77777777" w:rsidR="00871944" w:rsidRPr="007A07B9" w:rsidRDefault="00871944" w:rsidP="00871944">
      <w:pPr>
        <w:jc w:val="center"/>
        <w:rPr>
          <w:bCs/>
        </w:rPr>
      </w:pPr>
    </w:p>
    <w:p w14:paraId="75E975D4" w14:textId="77777777" w:rsidR="00871944" w:rsidRPr="007A07B9" w:rsidRDefault="00871944" w:rsidP="00871944">
      <w:pPr>
        <w:jc w:val="center"/>
        <w:rPr>
          <w:bCs/>
        </w:rPr>
      </w:pPr>
      <w:r w:rsidRPr="007A07B9">
        <w:rPr>
          <w:bCs/>
        </w:rPr>
        <w:t xml:space="preserve">P R E S U D A  </w:t>
      </w:r>
    </w:p>
    <w:p w14:paraId="185A3A15" w14:textId="77777777" w:rsidR="00871944" w:rsidRPr="007A07B9" w:rsidRDefault="00871944" w:rsidP="00871944">
      <w:pPr>
        <w:jc w:val="center"/>
        <w:rPr>
          <w:bCs/>
        </w:rPr>
      </w:pPr>
    </w:p>
    <w:p w14:paraId="5872F90A" w14:textId="77777777" w:rsidR="001F4251" w:rsidRPr="007A07B9" w:rsidRDefault="00871944" w:rsidP="00F1554A">
      <w:pPr>
        <w:pStyle w:val="Default"/>
        <w:jc w:val="both"/>
      </w:pPr>
      <w:r w:rsidRPr="007A07B9">
        <w:tab/>
        <w:t>Trgovački sud u Zagrebu, po sucu toga suda Ivi Buljan, kao sucu pojedinca, u pravnoj stvari tužitelja</w:t>
      </w:r>
      <w:r w:rsidR="00F1554A">
        <w:t xml:space="preserve">  </w:t>
      </w:r>
      <w:r w:rsidR="00F1554A">
        <w:rPr>
          <w:sz w:val="23"/>
          <w:szCs w:val="23"/>
        </w:rPr>
        <w:t>JUST GRADITELJSTVO d.o.o, u stečaju, OIB: 57303316329, Zagreb, Dužice 28, kojeg zastupa stečajni upravitelj Maroje Stjepović, iz Zagreba, Preradovićeva ulica 25, a svi zastupani po punomoćniku Dej</w:t>
      </w:r>
      <w:r w:rsidR="00E177F7">
        <w:rPr>
          <w:sz w:val="23"/>
          <w:szCs w:val="23"/>
        </w:rPr>
        <w:t xml:space="preserve">anu </w:t>
      </w:r>
      <w:proofErr w:type="spellStart"/>
      <w:r w:rsidR="00E177F7">
        <w:rPr>
          <w:sz w:val="23"/>
          <w:szCs w:val="23"/>
        </w:rPr>
        <w:t>Stajči</w:t>
      </w:r>
      <w:r w:rsidR="00F1554A">
        <w:rPr>
          <w:sz w:val="23"/>
          <w:szCs w:val="23"/>
        </w:rPr>
        <w:t>ću</w:t>
      </w:r>
      <w:proofErr w:type="spellEnd"/>
      <w:r w:rsidR="00F1554A">
        <w:rPr>
          <w:sz w:val="23"/>
          <w:szCs w:val="23"/>
        </w:rPr>
        <w:t>, odvjetniku iz Zajedničkog odvjetničkog ureda Dejan Stajčić i Larisa Silviji Marić, u Zagrebu, Trg Nikole Šubića Zrinskog 10, protiv tuženika KOVČO FAKTOR d.o.o., Kovinska 7, Zagreb, OIB: 34995103595, kojeg zastupa punomoćnik Nikolina Sertić, odvjetnik u Odvjetničkom društvu Gugić, Kovačić i Krivić, Zagreb,</w:t>
      </w:r>
      <w:r w:rsidRPr="007A07B9">
        <w:t xml:space="preserve">, radi </w:t>
      </w:r>
      <w:r w:rsidR="006322FC" w:rsidRPr="007A07B9">
        <w:t>brisanja knjižnog prava</w:t>
      </w:r>
      <w:r w:rsidRPr="007A07B9">
        <w:t>, nakon zaključene glavne rasprave u prisutnosti punomoćnika tužitelja i odsutnosti tuženika, dana 9. prosinca 2020., na ročištu za objavu i uručenje presude,</w:t>
      </w:r>
      <w:r w:rsidR="001F4251" w:rsidRPr="007A07B9">
        <w:t xml:space="preserve"> 25. veljače 2021.</w:t>
      </w:r>
    </w:p>
    <w:p w14:paraId="4DC8E46D" w14:textId="77777777" w:rsidR="00871944" w:rsidRPr="007A07B9" w:rsidRDefault="00871944" w:rsidP="00871944">
      <w:pPr>
        <w:tabs>
          <w:tab w:val="center" w:pos="2340"/>
          <w:tab w:val="left" w:pos="6480"/>
        </w:tabs>
        <w:jc w:val="both"/>
      </w:pPr>
      <w:r w:rsidRPr="007A07B9">
        <w:t xml:space="preserve">. </w:t>
      </w:r>
    </w:p>
    <w:p w14:paraId="2EF003BD" w14:textId="77777777" w:rsidR="00871944" w:rsidRPr="007A07B9" w:rsidRDefault="00871944" w:rsidP="00871944">
      <w:pPr>
        <w:tabs>
          <w:tab w:val="center" w:pos="2340"/>
          <w:tab w:val="left" w:pos="6480"/>
        </w:tabs>
        <w:jc w:val="both"/>
      </w:pPr>
    </w:p>
    <w:p w14:paraId="48CC30D8" w14:textId="77777777" w:rsidR="00871944" w:rsidRPr="007A07B9" w:rsidRDefault="00871944" w:rsidP="00871944">
      <w:pPr>
        <w:tabs>
          <w:tab w:val="left" w:pos="1080"/>
          <w:tab w:val="left" w:pos="6840"/>
        </w:tabs>
        <w:jc w:val="center"/>
      </w:pPr>
      <w:r w:rsidRPr="007A07B9">
        <w:t xml:space="preserve">p r e s u d i o     j e </w:t>
      </w:r>
    </w:p>
    <w:p w14:paraId="5C7A975F" w14:textId="77777777" w:rsidR="00871944" w:rsidRPr="007A07B9" w:rsidRDefault="00871944" w:rsidP="00871944">
      <w:pPr>
        <w:jc w:val="both"/>
        <w:rPr>
          <w:b/>
        </w:rPr>
      </w:pPr>
    </w:p>
    <w:p w14:paraId="660E0D99" w14:textId="77777777" w:rsidR="007A07B9" w:rsidRDefault="00871944" w:rsidP="007A07B9">
      <w:pPr>
        <w:pStyle w:val="ListParagraph"/>
        <w:numPr>
          <w:ilvl w:val="0"/>
          <w:numId w:val="1"/>
        </w:numPr>
        <w:jc w:val="both"/>
      </w:pPr>
      <w:r w:rsidRPr="007A07B9">
        <w:t xml:space="preserve">Nalaže se </w:t>
      </w:r>
      <w:r w:rsidR="007A07B9" w:rsidRPr="007A07B9">
        <w:t>brisanje založnog prava uknjiženog na nekretninama upisanim kod Općinskog građanskog suda u Zagrebu, Zemljišnoknjižni odjel Zagreb u zk.ul.br.6471,k.o. Centar</w:t>
      </w:r>
      <w:r w:rsidR="007A07B9">
        <w:t xml:space="preserve"> i to:</w:t>
      </w:r>
    </w:p>
    <w:p w14:paraId="442C8A9D" w14:textId="77777777" w:rsidR="00B975E5" w:rsidRDefault="007A07B9" w:rsidP="007A07B9">
      <w:pPr>
        <w:ind w:left="360"/>
        <w:jc w:val="both"/>
      </w:pPr>
      <w:r>
        <w:t>-27/10000 suvlasničkog dijela nekretnine (30 ETAŽA) kč.br. 4765/1, k.o. Centar, koju u naravi čini dvorište i stambeno poslovna zgrada 120, Petrova ulica 120, Zagreb, ukupne površine 1508 m2, nedjeljivo povezanog s pravom vlasništva na posebnom dijelu</w:t>
      </w:r>
      <w:r w:rsidR="00B975E5">
        <w:t xml:space="preserve"> nekretnine, koja je upisana u poduložak 30, iste k.o. (etažno vlasništvo), </w:t>
      </w:r>
      <w:bookmarkStart w:id="0" w:name="_Hlk64928682"/>
      <w:r w:rsidR="00B975E5">
        <w:t>a u naravi predstavlja parkiralište u podzemnoj garaži oznake PGM 1/1 u podrumu 1 objekta u površini od 8,57 m2 u nacrtu označeno svjetlo plavom bojom,</w:t>
      </w:r>
    </w:p>
    <w:bookmarkEnd w:id="0"/>
    <w:p w14:paraId="7BCE6F51" w14:textId="77777777" w:rsidR="00B975E5" w:rsidRDefault="00B975E5" w:rsidP="00B975E5">
      <w:pPr>
        <w:ind w:left="360"/>
        <w:jc w:val="both"/>
      </w:pPr>
      <w:r>
        <w:t>-24/10000 suvlasničkog dijela nekretnine (37 ETAŽA) kč.br. 4765/1, k.o. Centar, koju u naravi čini dvorište i stambeno poslovna zgrada 120</w:t>
      </w:r>
      <w:r w:rsidR="007A07B9" w:rsidRPr="007A07B9">
        <w:t xml:space="preserve"> </w:t>
      </w:r>
      <w:r>
        <w:t>Petrova ulica 120, Zagreb, ukupne površine 1508 m2, nedjeljivo povezanog s pravom vlasništva na posebnom dijelu nekretnine, koja je upisana u poduložak 37, iste k.o. (etažno vlasništvo),</w:t>
      </w:r>
      <w:r w:rsidRPr="00B975E5">
        <w:t xml:space="preserve"> </w:t>
      </w:r>
      <w:r>
        <w:t>a u naravi predstavlja parkiralište u podzemnoj garaži oznake PGM 8/1 u podrumu 1 objekta u površini od 7,56 m2 u nacrtu označeno tamno plavom bojom,</w:t>
      </w:r>
    </w:p>
    <w:p w14:paraId="39915ECD" w14:textId="77777777" w:rsidR="00B975E5" w:rsidRDefault="00B975E5" w:rsidP="00B975E5">
      <w:pPr>
        <w:ind w:left="360"/>
        <w:jc w:val="both"/>
      </w:pPr>
      <w:r>
        <w:t>-23/10000</w:t>
      </w:r>
      <w:r w:rsidRPr="00B975E5">
        <w:t xml:space="preserve"> </w:t>
      </w:r>
      <w:r>
        <w:t>suvlasničkog dijela nekretnine (38 ETAŽA) kč.br. 4765/1, k.o. Centar, koju u naravi čini dvorište i stambeno poslovna zgrada 120</w:t>
      </w:r>
      <w:r w:rsidRPr="007A07B9">
        <w:t xml:space="preserve"> </w:t>
      </w:r>
      <w:r>
        <w:t>Petrova ulica 120, Zagreb, ukupne površine 1508 m2, nedjeljivo povezanog s pravom vlasništva na posebnom dijelu nekretnine, koja je upisana u poduložak 38, iste k.o. (etažno vlasništvo),</w:t>
      </w:r>
      <w:r w:rsidRPr="00B975E5">
        <w:t xml:space="preserve"> </w:t>
      </w:r>
      <w:r>
        <w:t xml:space="preserve">a u naravi </w:t>
      </w:r>
      <w:r>
        <w:lastRenderedPageBreak/>
        <w:t>predstavlja parkiralište u podzemnoj garaži oznake PGM 9/1 u podrumu 1 objekta u površini od 7,37 m2 u nacrtu označeno crvenom bojom,</w:t>
      </w:r>
    </w:p>
    <w:p w14:paraId="18EEB95D" w14:textId="77777777" w:rsidR="00B975E5" w:rsidRDefault="00B975E5" w:rsidP="00B975E5">
      <w:pPr>
        <w:ind w:left="360"/>
        <w:jc w:val="both"/>
      </w:pPr>
      <w:r>
        <w:t>--25/10000</w:t>
      </w:r>
      <w:r w:rsidRPr="00B975E5">
        <w:t xml:space="preserve"> </w:t>
      </w:r>
      <w:r>
        <w:t>suvlasničkog dijela nekretnine (65 ETAŽA) kč.br. 4765/1, k.o. Centar, koju u naravi čini dvorište i stambeno poslovna zgrada 120</w:t>
      </w:r>
      <w:r w:rsidRPr="007A07B9">
        <w:t xml:space="preserve"> </w:t>
      </w:r>
      <w:r>
        <w:t>Petrova ulica 120, Zagreb, ukupne površine 1508 m2, nedjeljivo povezanog s pravom vlasništva na posebnom dijelu nekretnine, koja je upisana u poduložak 65, iste k.o. (etažno vlasništvo),</w:t>
      </w:r>
      <w:r w:rsidRPr="00B975E5">
        <w:t xml:space="preserve"> </w:t>
      </w:r>
      <w:r>
        <w:t xml:space="preserve">a u naravi predstavlja parkiralište u podzemnoj garaži oznake PGM </w:t>
      </w:r>
      <w:r w:rsidR="00955E52">
        <w:t>11</w:t>
      </w:r>
      <w:r>
        <w:t>/</w:t>
      </w:r>
      <w:r w:rsidR="00955E52">
        <w:t>2</w:t>
      </w:r>
      <w:r>
        <w:t xml:space="preserve"> u podrumu </w:t>
      </w:r>
      <w:r w:rsidR="00955E52">
        <w:t>2</w:t>
      </w:r>
      <w:r>
        <w:t xml:space="preserve"> objekta u površini od 7,</w:t>
      </w:r>
      <w:r w:rsidR="00955E52">
        <w:t>90</w:t>
      </w:r>
      <w:r>
        <w:t xml:space="preserve"> m2 u nacrtu označeno </w:t>
      </w:r>
      <w:r w:rsidR="00955E52">
        <w:t>zelenom</w:t>
      </w:r>
      <w:r>
        <w:t xml:space="preserve"> bojom,</w:t>
      </w:r>
    </w:p>
    <w:p w14:paraId="1949E4ED" w14:textId="77777777" w:rsidR="00B975E5" w:rsidRDefault="00955E52" w:rsidP="00B975E5">
      <w:pPr>
        <w:ind w:left="360"/>
        <w:jc w:val="both"/>
      </w:pPr>
      <w:r>
        <w:t>-26/10000</w:t>
      </w:r>
      <w:r w:rsidRPr="00B975E5">
        <w:t xml:space="preserve"> </w:t>
      </w:r>
      <w:r>
        <w:t>suvlasničkog dijela nekretnine (70 ETAŽA) kč.br. 4765/1, k.o. Centar, koju u naravi čini dvorište i stambeno poslovna zgrada 120</w:t>
      </w:r>
      <w:r w:rsidRPr="007A07B9">
        <w:t xml:space="preserve"> </w:t>
      </w:r>
      <w:r>
        <w:t>Petrova ulica 120, Zagreb, ukupne površine 1508 m2, nedjeljivo povezanog s pravom vlasništva na posebnom dijelu nekretnine, koja je upisana u poduložak 70, iste k.o. (etažno vlasništvo),</w:t>
      </w:r>
      <w:r w:rsidRPr="00B975E5">
        <w:t xml:space="preserve"> </w:t>
      </w:r>
      <w:r>
        <w:t>a u naravi predstavlja parkiralište u podzemnoj garaži oznake PGM 16/2 u podrumu 2 objekta u površini od 8,21 m2 u nacrtu označeno žutom bojom,</w:t>
      </w:r>
    </w:p>
    <w:p w14:paraId="42E01E28" w14:textId="77777777" w:rsidR="001C1942" w:rsidRDefault="001C1942" w:rsidP="00B975E5">
      <w:pPr>
        <w:ind w:left="360"/>
        <w:jc w:val="both"/>
      </w:pPr>
      <w:r>
        <w:t>-26/10000</w:t>
      </w:r>
      <w:r w:rsidRPr="00B975E5">
        <w:t xml:space="preserve"> </w:t>
      </w:r>
      <w:r>
        <w:t>suvlasničkog dijela nekretnine (71 ETAŽA) kč.br. 4765/1, k.o. Centar, koju u naravi čini dvorište i stambeno poslovna zgrada 120</w:t>
      </w:r>
      <w:r w:rsidRPr="007A07B9">
        <w:t xml:space="preserve"> </w:t>
      </w:r>
      <w:r>
        <w:t>Petrova ulica 120, Zagreb, ukupne površine 1508 m2, nedjeljivo povezanog s pravom vlasništva na posebnom dijelu nekretnine, koja je upisana u poduložak 7</w:t>
      </w:r>
      <w:r w:rsidR="00472FAD">
        <w:t>1</w:t>
      </w:r>
      <w:r>
        <w:t>, iste k.o. (etažno vlasništvo),</w:t>
      </w:r>
      <w:r w:rsidRPr="00B975E5">
        <w:t xml:space="preserve"> </w:t>
      </w:r>
      <w:r>
        <w:t>a u naravi predstavlja parkiralište u podzemnoj garaži oznake PGM 1</w:t>
      </w:r>
      <w:r w:rsidR="00472FAD">
        <w:t>7</w:t>
      </w:r>
      <w:r>
        <w:t>/2 u podrumu 2 objekta u površini od 8,2</w:t>
      </w:r>
      <w:r w:rsidR="00472FAD">
        <w:t>5</w:t>
      </w:r>
      <w:r>
        <w:t xml:space="preserve"> m2 u nacrtu označeno </w:t>
      </w:r>
      <w:r w:rsidR="00472FAD">
        <w:t>zelenom</w:t>
      </w:r>
      <w:r>
        <w:t xml:space="preserve"> bojom</w:t>
      </w:r>
    </w:p>
    <w:p w14:paraId="2AF1B801" w14:textId="77777777" w:rsidR="00123C51" w:rsidRDefault="00123C51" w:rsidP="00123C51">
      <w:pPr>
        <w:ind w:left="360"/>
        <w:jc w:val="both"/>
      </w:pPr>
      <w:r>
        <w:t>-26/10000</w:t>
      </w:r>
      <w:r w:rsidRPr="00B975E5">
        <w:t xml:space="preserve"> </w:t>
      </w:r>
      <w:r>
        <w:t>suvlasničkog dijela nekretnine (72 ETAŽA) kč.br. 4765/1, k.o. Centar, koju u naravi čini dvorište i stambeno poslovna zgrada 120</w:t>
      </w:r>
      <w:r w:rsidRPr="007A07B9">
        <w:t xml:space="preserve"> </w:t>
      </w:r>
      <w:r>
        <w:t>Petrova ulica 120, Zagreb, ukupne površine 1508 m2, nedjeljivo povezanog s pravom vlasništva na posebnom dijelu nekretnine, koja je upisana u poduložak 72, iste k.o. (etažno vlasništvo),</w:t>
      </w:r>
      <w:r w:rsidRPr="00B975E5">
        <w:t xml:space="preserve"> </w:t>
      </w:r>
      <w:r>
        <w:t xml:space="preserve">a u naravi predstavlja parkiralište u podzemnoj garaži oznake PGM 18/2 u podrumu 2 objekta u površini od 8,25 m2 u nacrtu označeno </w:t>
      </w:r>
      <w:r w:rsidR="00BB1A6D">
        <w:t>crvenom</w:t>
      </w:r>
      <w:r>
        <w:t xml:space="preserve"> bojom</w:t>
      </w:r>
    </w:p>
    <w:p w14:paraId="162CBF2E" w14:textId="77777777" w:rsidR="00BB1A6D" w:rsidRDefault="00BB1A6D" w:rsidP="00BB1A6D">
      <w:pPr>
        <w:ind w:left="360"/>
        <w:jc w:val="both"/>
      </w:pPr>
      <w:r>
        <w:t>-26/10000</w:t>
      </w:r>
      <w:r w:rsidRPr="00B975E5">
        <w:t xml:space="preserve"> </w:t>
      </w:r>
      <w:r>
        <w:t>suvlasničkog dijela nekretnine (73 ETAŽA) kč.br. 4765/1, k.o. Centar, koju u naravi čini dvorište i stambeno poslovna zgrada 120</w:t>
      </w:r>
      <w:r w:rsidRPr="007A07B9">
        <w:t xml:space="preserve"> </w:t>
      </w:r>
      <w:r>
        <w:t>Petrova ulica 120, Zagreb, ukupne površine 1508 m2, nedjeljivo povezanog s pravom vlasništva na posebnom dijelu nekretnine, koja je upisana u poduložak 7</w:t>
      </w:r>
      <w:r w:rsidR="00E63AD7">
        <w:t>3</w:t>
      </w:r>
      <w:r>
        <w:t>, iste k.o. (etažno vlasništvo),</w:t>
      </w:r>
      <w:r w:rsidRPr="00B975E5">
        <w:t xml:space="preserve"> </w:t>
      </w:r>
      <w:r>
        <w:t>a u naravi predstavlja parkiralište u podzemnoj garaži oznake PGM 1</w:t>
      </w:r>
      <w:r w:rsidR="004D0349">
        <w:t>9</w:t>
      </w:r>
      <w:r>
        <w:t>/2 u podrumu 2 objekta u površini od 8,2</w:t>
      </w:r>
      <w:r w:rsidR="00E63AD7">
        <w:t>1</w:t>
      </w:r>
      <w:r>
        <w:t xml:space="preserve"> m2 u nacrtu označeno </w:t>
      </w:r>
      <w:r w:rsidR="00E63AD7">
        <w:t>žutom</w:t>
      </w:r>
      <w:r>
        <w:t xml:space="preserve"> bojom</w:t>
      </w:r>
      <w:r w:rsidR="0069511C">
        <w:t>,</w:t>
      </w:r>
    </w:p>
    <w:p w14:paraId="4DAEFFC2" w14:textId="77777777" w:rsidR="00E63AD7" w:rsidRDefault="00123C51" w:rsidP="00E63AD7">
      <w:pPr>
        <w:ind w:left="360"/>
        <w:jc w:val="both"/>
      </w:pPr>
      <w:r w:rsidRPr="007A07B9">
        <w:t xml:space="preserve"> </w:t>
      </w:r>
      <w:r w:rsidR="00E63AD7">
        <w:t>-</w:t>
      </w:r>
      <w:r w:rsidR="004D0349">
        <w:t>31</w:t>
      </w:r>
      <w:r w:rsidR="00E63AD7">
        <w:t>/10000</w:t>
      </w:r>
      <w:r w:rsidR="00E63AD7" w:rsidRPr="00B975E5">
        <w:t xml:space="preserve"> </w:t>
      </w:r>
      <w:r w:rsidR="00E63AD7">
        <w:t>suvlasničkog dijela nekretnine (</w:t>
      </w:r>
      <w:r w:rsidR="004D0349">
        <w:t>82</w:t>
      </w:r>
      <w:r w:rsidR="00E63AD7">
        <w:t xml:space="preserve"> ETAŽA) kč.br. 4765/1, k.o. Centar, koju u naravi čini dvorište i stambeno poslovna zgrada 120</w:t>
      </w:r>
      <w:r w:rsidR="00E63AD7" w:rsidRPr="007A07B9">
        <w:t xml:space="preserve"> </w:t>
      </w:r>
      <w:r w:rsidR="00E63AD7">
        <w:t xml:space="preserve">Petrova ulica 120, Zagreb, ukupne površine 1508 m2, nedjeljivo povezanog s pravom vlasništva na posebnom dijelu nekretnine, koja je upisana u poduložak </w:t>
      </w:r>
      <w:r w:rsidR="004D0349">
        <w:t>82</w:t>
      </w:r>
      <w:r w:rsidR="00E63AD7">
        <w:t>, iste k.o. (etažno vlasništvo),</w:t>
      </w:r>
      <w:r w:rsidR="00E63AD7" w:rsidRPr="00B975E5">
        <w:t xml:space="preserve"> </w:t>
      </w:r>
      <w:r w:rsidR="00E63AD7">
        <w:t xml:space="preserve">a u naravi predstavlja parkiralište u podzemnoj garaži oznake PGM </w:t>
      </w:r>
      <w:r w:rsidR="004D0349">
        <w:t>2</w:t>
      </w:r>
      <w:r w:rsidR="00E63AD7">
        <w:t xml:space="preserve">8/2 u podrumu 2 objekta u površini od </w:t>
      </w:r>
      <w:r w:rsidR="0069511C">
        <w:t>9</w:t>
      </w:r>
      <w:r w:rsidR="00E63AD7">
        <w:t>,</w:t>
      </w:r>
      <w:r w:rsidR="0069511C">
        <w:t>82</w:t>
      </w:r>
      <w:r w:rsidR="00E63AD7">
        <w:t xml:space="preserve"> m2 u nacrtu označeno </w:t>
      </w:r>
      <w:r w:rsidR="0069511C">
        <w:t>zelenom</w:t>
      </w:r>
      <w:r w:rsidR="00E63AD7">
        <w:t xml:space="preserve"> bojom</w:t>
      </w:r>
      <w:r w:rsidR="0069511C">
        <w:t>,</w:t>
      </w:r>
    </w:p>
    <w:p w14:paraId="4D968A38" w14:textId="77777777" w:rsidR="0069511C" w:rsidRDefault="0069511C" w:rsidP="0069511C">
      <w:pPr>
        <w:ind w:left="360"/>
        <w:jc w:val="both"/>
      </w:pPr>
      <w:r>
        <w:t>-4/10000</w:t>
      </w:r>
      <w:r w:rsidRPr="00B975E5">
        <w:t xml:space="preserve"> </w:t>
      </w:r>
      <w:r>
        <w:t>suvlasničkog dijela nekretnine (</w:t>
      </w:r>
      <w:r w:rsidR="0073642A">
        <w:t>100</w:t>
      </w:r>
      <w:r>
        <w:t xml:space="preserve"> ETAŽA) kč.br. 4765/1, k.o. Centar, koju u naravi čini dvorište i stambeno poslovna zgrada 120</w:t>
      </w:r>
      <w:r w:rsidRPr="007A07B9">
        <w:t xml:space="preserve"> </w:t>
      </w:r>
      <w:r>
        <w:t xml:space="preserve">Petrova ulica 120, Zagreb, ukupne površine 1508 m2, nedjeljivo povezanog s pravom vlasništva na posebnom dijelu nekretnine, koja je upisana u poduložak </w:t>
      </w:r>
      <w:r w:rsidR="0073642A">
        <w:t>100</w:t>
      </w:r>
      <w:r>
        <w:t>, iste k.o. (etažno vlasništvo),</w:t>
      </w:r>
      <w:r w:rsidRPr="00B975E5">
        <w:t xml:space="preserve"> </w:t>
      </w:r>
      <w:r>
        <w:t xml:space="preserve">a u naravi predstavlja </w:t>
      </w:r>
      <w:r w:rsidR="0078098C">
        <w:t xml:space="preserve">spremu u podrumu </w:t>
      </w:r>
      <w:r>
        <w:t xml:space="preserve">oznake </w:t>
      </w:r>
      <w:r w:rsidR="0078098C">
        <w:t>SP18</w:t>
      </w:r>
      <w:r>
        <w:t xml:space="preserve"> u podrumu </w:t>
      </w:r>
      <w:r w:rsidR="002B3456">
        <w:t>1</w:t>
      </w:r>
      <w:r>
        <w:t xml:space="preserve"> objekta u površini od </w:t>
      </w:r>
      <w:r w:rsidR="002B3456">
        <w:t>1</w:t>
      </w:r>
      <w:r>
        <w:t>,</w:t>
      </w:r>
      <w:r w:rsidR="002B3456">
        <w:t>15</w:t>
      </w:r>
      <w:r>
        <w:t xml:space="preserve"> m2 u nacrtu označeno zelenom bojom,</w:t>
      </w:r>
    </w:p>
    <w:p w14:paraId="234170E5" w14:textId="77777777" w:rsidR="002B3456" w:rsidRDefault="00E63AD7" w:rsidP="002B3456">
      <w:pPr>
        <w:ind w:left="360"/>
        <w:jc w:val="both"/>
      </w:pPr>
      <w:r w:rsidRPr="007A07B9">
        <w:t xml:space="preserve"> </w:t>
      </w:r>
      <w:r w:rsidR="002B3456">
        <w:t>-4/10000</w:t>
      </w:r>
      <w:r w:rsidR="002B3456" w:rsidRPr="00B975E5">
        <w:t xml:space="preserve"> </w:t>
      </w:r>
      <w:r w:rsidR="002B3456">
        <w:t>suvlasničkog dijela nekretnine (10</w:t>
      </w:r>
      <w:r w:rsidR="006F386C">
        <w:t>1</w:t>
      </w:r>
      <w:r w:rsidR="002B3456">
        <w:t xml:space="preserve"> ETAŽA) kč.br. 4765/1, k.o. Centar, koju u naravi čini dvorište i stambeno poslovna zgrada 120</w:t>
      </w:r>
      <w:r w:rsidR="002B3456" w:rsidRPr="007A07B9">
        <w:t xml:space="preserve"> </w:t>
      </w:r>
      <w:r w:rsidR="002B3456">
        <w:t>Petrova ulica 120, Zagreb, ukupne površine 1508 m2, nedjeljivo povezanog s pravom vlasništva na posebnom dijelu nekretnine, koja je upisana u poduložak 10</w:t>
      </w:r>
      <w:r w:rsidR="00FE78CD">
        <w:t>1</w:t>
      </w:r>
      <w:r w:rsidR="002B3456">
        <w:t>, iste k.o. (etažno vlasništvo),</w:t>
      </w:r>
      <w:r w:rsidR="002B3456" w:rsidRPr="00B975E5">
        <w:t xml:space="preserve"> </w:t>
      </w:r>
      <w:r w:rsidR="002B3456">
        <w:t>a u naravi predstavlja spremu u podrumu oznake SP1</w:t>
      </w:r>
      <w:r w:rsidR="00FE78CD">
        <w:t>9</w:t>
      </w:r>
      <w:r w:rsidR="002B3456">
        <w:t xml:space="preserve"> u podrumu 1 objekta u površini od 1,15 m2 u nacrtu označeno </w:t>
      </w:r>
      <w:r w:rsidR="000C0958">
        <w:t>svjetlo plavom</w:t>
      </w:r>
      <w:r w:rsidR="002B3456">
        <w:t xml:space="preserve"> bojom,</w:t>
      </w:r>
    </w:p>
    <w:p w14:paraId="2094BFE9" w14:textId="77777777" w:rsidR="00E63AD7" w:rsidRDefault="000C0958" w:rsidP="00E63AD7">
      <w:pPr>
        <w:ind w:left="360"/>
        <w:jc w:val="both"/>
      </w:pPr>
      <w:r>
        <w:lastRenderedPageBreak/>
        <w:t>uknjiženo za korist tuženika KOVČO FAKTOR d.o.o.</w:t>
      </w:r>
      <w:r w:rsidR="00681494">
        <w:t xml:space="preserve"> sa sjedištem u Zagrebu, Kovinska 7, OIB:349951</w:t>
      </w:r>
      <w:r w:rsidR="002678A7">
        <w:t>03595 Rješenjem Općinskog građanskog suda u Zagrebu, posl.br. Z</w:t>
      </w:r>
      <w:r w:rsidR="005E2FE5">
        <w:t xml:space="preserve">-66943/17 (Z-3092/2019) od dana 20. prosinca 2017. te uspostava </w:t>
      </w:r>
      <w:proofErr w:type="spellStart"/>
      <w:r w:rsidR="005E2FE5">
        <w:t>zemljišnjoknjižnog</w:t>
      </w:r>
      <w:proofErr w:type="spellEnd"/>
      <w:r w:rsidR="005E2FE5">
        <w:t xml:space="preserve"> stanja na ovdje upisanim nekretninama prije uknjižbe naprijed opisane hipoteke</w:t>
      </w:r>
      <w:r w:rsidR="00722BDB">
        <w:t>, sve u roku od 15 dana</w:t>
      </w:r>
      <w:r w:rsidR="00207BFE">
        <w:t>.</w:t>
      </w:r>
      <w:r w:rsidR="00E63AD7" w:rsidRPr="007A07B9">
        <w:t xml:space="preserve">  </w:t>
      </w:r>
    </w:p>
    <w:p w14:paraId="05930266" w14:textId="77777777" w:rsidR="00B975E5" w:rsidRPr="007A07B9" w:rsidRDefault="00B975E5" w:rsidP="007A07B9">
      <w:pPr>
        <w:ind w:left="360"/>
        <w:jc w:val="both"/>
      </w:pPr>
    </w:p>
    <w:p w14:paraId="73CFB1BB" w14:textId="77777777" w:rsidR="00871944" w:rsidRPr="007A07B9" w:rsidRDefault="00871944" w:rsidP="00871944">
      <w:pPr>
        <w:pStyle w:val="ListParagraph"/>
        <w:numPr>
          <w:ilvl w:val="0"/>
          <w:numId w:val="1"/>
        </w:numPr>
        <w:jc w:val="both"/>
      </w:pPr>
      <w:r w:rsidRPr="007A07B9">
        <w:t xml:space="preserve">Nalaže se tuženiku isplatiti tužitelju parnični trošak u iznosu od </w:t>
      </w:r>
      <w:r w:rsidR="006E205C" w:rsidRPr="007A07B9">
        <w:t xml:space="preserve">21.360,00 </w:t>
      </w:r>
      <w:r w:rsidRPr="007A07B9">
        <w:t>kuna, u roku od 8 (osam) dana.</w:t>
      </w:r>
    </w:p>
    <w:p w14:paraId="01E2595C" w14:textId="77777777" w:rsidR="00871944" w:rsidRPr="007A07B9" w:rsidRDefault="00871944" w:rsidP="00871944">
      <w:pPr>
        <w:jc w:val="both"/>
        <w:rPr>
          <w:b/>
        </w:rPr>
      </w:pPr>
    </w:p>
    <w:p w14:paraId="638ACCCD" w14:textId="77777777" w:rsidR="00871944" w:rsidRPr="007A07B9" w:rsidRDefault="00871944" w:rsidP="00871944">
      <w:pPr>
        <w:rPr>
          <w:b/>
        </w:rPr>
      </w:pPr>
    </w:p>
    <w:p w14:paraId="5EDFBF05" w14:textId="77777777" w:rsidR="00871944" w:rsidRPr="007A07B9" w:rsidRDefault="00871944" w:rsidP="00871944">
      <w:pPr>
        <w:pStyle w:val="Header"/>
        <w:tabs>
          <w:tab w:val="left" w:pos="708"/>
        </w:tabs>
        <w:jc w:val="center"/>
      </w:pPr>
      <w:r w:rsidRPr="007A07B9">
        <w:t>Obrazloženje</w:t>
      </w:r>
    </w:p>
    <w:p w14:paraId="48B01EE6" w14:textId="77777777" w:rsidR="00871944" w:rsidRPr="007A07B9" w:rsidRDefault="00871944" w:rsidP="00871944">
      <w:pPr>
        <w:tabs>
          <w:tab w:val="left" w:pos="540"/>
        </w:tabs>
      </w:pPr>
    </w:p>
    <w:p w14:paraId="279E2F9A" w14:textId="77777777" w:rsidR="00871944" w:rsidRPr="007A07B9" w:rsidRDefault="00871944" w:rsidP="00871944">
      <w:pPr>
        <w:tabs>
          <w:tab w:val="left" w:pos="540"/>
        </w:tabs>
        <w:jc w:val="both"/>
      </w:pPr>
      <w:r w:rsidRPr="007A07B9">
        <w:tab/>
        <w:t>Tužitelj je podnio tužbu sudu u kojoj navodi da je temeljem Rješenja naslovnog suda poslovni broj St-895/2013 od dana 7. studenog 2014. utvrđeno da je nad pravnim prednikom tužitelja JUST-GRADITELJSTVO d.o.o., Zagreb, Dužice 28, OIB;57303316329 otvoren stečajni postupak dana 6. studenog 2014. u 14,00 sati, a kojeg je dana oglas o otvaranju objavljen na oglasnoj ploči suda i kojeg dana su nastupile pravne posljedice stečajnog postupka.</w:t>
      </w:r>
    </w:p>
    <w:p w14:paraId="7A94FCCF" w14:textId="77777777" w:rsidR="00871944" w:rsidRPr="007A07B9" w:rsidRDefault="00871944" w:rsidP="00871944">
      <w:pPr>
        <w:tabs>
          <w:tab w:val="left" w:pos="540"/>
        </w:tabs>
        <w:jc w:val="both"/>
      </w:pPr>
    </w:p>
    <w:p w14:paraId="40B3978C" w14:textId="77777777" w:rsidR="00871944" w:rsidRPr="007A07B9" w:rsidRDefault="00871944" w:rsidP="00871944">
      <w:pPr>
        <w:tabs>
          <w:tab w:val="left" w:pos="540"/>
        </w:tabs>
        <w:jc w:val="both"/>
      </w:pPr>
      <w:r w:rsidRPr="007A07B9">
        <w:tab/>
        <w:t>Tužiteljev prednik je u zemljišnim knjigama Općinskog građanskog suda u Zagrebu, Zemljišno</w:t>
      </w:r>
      <w:r w:rsidR="00B35B33" w:rsidRPr="007A07B9">
        <w:t xml:space="preserve"> </w:t>
      </w:r>
      <w:r w:rsidRPr="007A07B9">
        <w:t xml:space="preserve">knjižni odjel Zagreb u zk.ul.br.6471, k.o. Centar </w:t>
      </w:r>
      <w:bookmarkStart w:id="1" w:name="_Hlk64921027"/>
      <w:r w:rsidRPr="007A07B9">
        <w:t>upisan kao vlasnik nekretnina</w:t>
      </w:r>
      <w:r w:rsidR="006322FC" w:rsidRPr="007A07B9">
        <w:t xml:space="preserve"> koje tužitelj navodi u historijatu tužbe. U odnosu na pobrojane nekretnine pravni prednik tužitelja i tuženik sklopili su Sporazum o zasnivanju založnog prava od 22. kolovoza 2012. potvrđen od strane javnog bilježnika Milana Glibote pod brojem ovjere Ov-6429/12 </w:t>
      </w:r>
      <w:r w:rsidR="001B0B9F" w:rsidRPr="007A07B9">
        <w:t>a temeljem kojeg je sporazuma</w:t>
      </w:r>
      <w:r w:rsidR="008B1966" w:rsidRPr="007A07B9">
        <w:t xml:space="preserve"> tuženik tek dana 12. prosinca 2017. nadležnom sudu podnio prijedlog radi uknjižbe založnog prava na takvim nekretninama, a kojem je prijedlogu udovoljeno Rješenjem Općinskog suda u Zagrebu Z.66943/2017 od dana 20. prosinca 2017. </w:t>
      </w:r>
      <w:bookmarkEnd w:id="1"/>
      <w:r w:rsidR="008B1966" w:rsidRPr="007A07B9">
        <w:t>Budući su pravne posljedice otvaranja stečajnog postupka nad pravnim prednikom tužitelja nastupile 6. studenog 2014 to tuženik nije bio ovlašten protiv tužitelja tražiti uknjižbu založnih prava na predmetnim nekretninama prijedlogom koji je zemljišnoknjižnom sudu predao nakon više od tri godine od dana pravnih posljedica</w:t>
      </w:r>
      <w:r w:rsidR="00C4633C" w:rsidRPr="007A07B9">
        <w:t xml:space="preserve"> otvaranja stečajnog postupka. Predlaže naslovnom sudu naložiti brisanje založnog prava uknjiženog na nekretninama upisanim kod Općinskog građanskog suda u Zagrebu.</w:t>
      </w:r>
    </w:p>
    <w:p w14:paraId="44C9A38F" w14:textId="77777777" w:rsidR="00C4633C" w:rsidRPr="007A07B9" w:rsidRDefault="00C4633C" w:rsidP="00871944">
      <w:pPr>
        <w:tabs>
          <w:tab w:val="left" w:pos="540"/>
        </w:tabs>
        <w:jc w:val="both"/>
      </w:pPr>
    </w:p>
    <w:p w14:paraId="06948CA7" w14:textId="77777777" w:rsidR="00C4633C" w:rsidRPr="007A07B9" w:rsidRDefault="00C4633C" w:rsidP="00871944">
      <w:pPr>
        <w:tabs>
          <w:tab w:val="left" w:pos="540"/>
        </w:tabs>
        <w:jc w:val="both"/>
      </w:pPr>
      <w:r w:rsidRPr="007A07B9">
        <w:tab/>
        <w:t>Tuženik ne spori činjenična utvrđenja tužitelja iz historijata tužbe no smatra da su uvjeti za upis ostvareni prije nastupanja pravnih posljedica otvaranja stečajnog postupka odnosno dana 22. kolovoza 2012. kada je sklopljen Sporazum te datum samog upisa nije od značaja za predmetni prijepor pri čemu se ističe da zabilježba otvaranja stečajnog postupka nije bila upisana u zemljišne knjige u trenutku podnošenja prijedloga za upis, te nije postojala ni aktivna plomba za upis otvaranja stečajnog postupka u zemljišnoj knjizi, slijedom čega je zemljišnoknjižni sud zakonito upisao predmetno založno pravo.</w:t>
      </w:r>
      <w:r w:rsidR="005851BA" w:rsidRPr="007A07B9">
        <w:t xml:space="preserve"> Upire u načelo zaštite povjerenja u zemljišne knjige.</w:t>
      </w:r>
    </w:p>
    <w:p w14:paraId="0BE4A522" w14:textId="77777777" w:rsidR="006322FC" w:rsidRPr="007A07B9" w:rsidRDefault="006322FC" w:rsidP="00871944">
      <w:pPr>
        <w:tabs>
          <w:tab w:val="left" w:pos="540"/>
        </w:tabs>
        <w:jc w:val="both"/>
      </w:pPr>
    </w:p>
    <w:p w14:paraId="5D9FC13F" w14:textId="77777777" w:rsidR="00871944" w:rsidRPr="007A07B9" w:rsidRDefault="00871944" w:rsidP="00871944">
      <w:pPr>
        <w:tabs>
          <w:tab w:val="left" w:pos="540"/>
        </w:tabs>
        <w:jc w:val="both"/>
      </w:pPr>
      <w:r w:rsidRPr="007A07B9">
        <w:tab/>
      </w:r>
      <w:r w:rsidR="00E177F7">
        <w:t xml:space="preserve">  </w:t>
      </w:r>
      <w:r w:rsidRPr="007A07B9">
        <w:t xml:space="preserve">U daljnjem tijeku postupka </w:t>
      </w:r>
      <w:r w:rsidR="0063345F" w:rsidRPr="007A07B9">
        <w:t>stranke iznose pravne stavove vezane uz predmetni prijepor te ne predlažu sudu izvođenje dokaza zbog čega sud zaključuje glavnu raspravu i sudi temeljem stanja u spisu</w:t>
      </w:r>
      <w:r w:rsidRPr="007A07B9">
        <w:t>.</w:t>
      </w:r>
    </w:p>
    <w:p w14:paraId="54C57B0E" w14:textId="77777777" w:rsidR="00871944" w:rsidRPr="007A07B9" w:rsidRDefault="00871944" w:rsidP="00871944">
      <w:pPr>
        <w:tabs>
          <w:tab w:val="left" w:pos="540"/>
        </w:tabs>
        <w:jc w:val="both"/>
      </w:pPr>
    </w:p>
    <w:p w14:paraId="370EBAE0" w14:textId="77777777" w:rsidR="00871944" w:rsidRPr="007A07B9" w:rsidRDefault="00871944" w:rsidP="00871944">
      <w:pPr>
        <w:tabs>
          <w:tab w:val="left" w:pos="540"/>
        </w:tabs>
        <w:jc w:val="both"/>
      </w:pPr>
      <w:r w:rsidRPr="007A07B9">
        <w:tab/>
      </w:r>
      <w:r w:rsidR="00E177F7">
        <w:t xml:space="preserve">  </w:t>
      </w:r>
      <w:r w:rsidRPr="007A07B9">
        <w:t xml:space="preserve">U postupku izvođenja dokaza sud je sukladno odredbi članka 220. Zakona o parničnom postupku („Narodne novine“ broj, 53/91, 91/92 112/99, 117/03,  88/05, 57/11, </w:t>
      </w:r>
      <w:r w:rsidRPr="00BC56DF">
        <w:rPr>
          <w:bCs/>
        </w:rPr>
        <w:t>148/11, 25/13</w:t>
      </w:r>
      <w:r w:rsidR="00BC56DF" w:rsidRPr="00BC56DF">
        <w:rPr>
          <w:bCs/>
        </w:rPr>
        <w:t>, 89/14 i 70/19</w:t>
      </w:r>
      <w:r w:rsidRPr="00BC56DF">
        <w:rPr>
          <w:bCs/>
        </w:rPr>
        <w:t>;</w:t>
      </w:r>
      <w:r w:rsidRPr="007A07B9">
        <w:t xml:space="preserve"> dalje ZPP) dokazivanjem po predloženim dokazima obuhvatio sve činjenice </w:t>
      </w:r>
      <w:r w:rsidRPr="007A07B9">
        <w:lastRenderedPageBreak/>
        <w:t xml:space="preserve">važne za donošenje odluke te je tako izveo dokaze uvidom (čitanjem) u isprave koje </w:t>
      </w:r>
      <w:proofErr w:type="spellStart"/>
      <w:r w:rsidRPr="007A07B9">
        <w:t>priležu</w:t>
      </w:r>
      <w:proofErr w:type="spellEnd"/>
      <w:r w:rsidRPr="007A07B9">
        <w:t xml:space="preserve"> spisu </w:t>
      </w:r>
      <w:r w:rsidR="0063345F" w:rsidRPr="007A07B9">
        <w:t xml:space="preserve">i to: e-povijesni izvadak iz sudskog registra, e-izvadak za zk.ul.br.6471, k.o. Centar, etaže 30,37,38, 65, 70, 71, 72, 73, 82, 100, 101, Sporazum o zasnivanju založnog prava od dana 22.8.2012., preslik prijedloga tuženika od dana 12.12.2017., Rješenje </w:t>
      </w:r>
      <w:proofErr w:type="spellStart"/>
      <w:r w:rsidR="0063345F" w:rsidRPr="007A07B9">
        <w:t>posl</w:t>
      </w:r>
      <w:proofErr w:type="spellEnd"/>
      <w:r w:rsidR="0063345F" w:rsidRPr="007A07B9">
        <w:t>. Broj Z-66943/17, sentencu Županijskog suda u Bjelovaru Gž-363/2011 (</w:t>
      </w:r>
      <w:r w:rsidR="00827340" w:rsidRPr="007A07B9">
        <w:t>list  5-19 spisa) te Rješenje VSRH Gr1-304/07, VSRH Jpzg-41/07 (list 43-47 spisa)..</w:t>
      </w:r>
    </w:p>
    <w:p w14:paraId="4B2407B4" w14:textId="77777777" w:rsidR="00871944" w:rsidRPr="007A07B9" w:rsidRDefault="00871944" w:rsidP="00871944">
      <w:pPr>
        <w:tabs>
          <w:tab w:val="left" w:pos="540"/>
        </w:tabs>
        <w:jc w:val="both"/>
      </w:pPr>
    </w:p>
    <w:p w14:paraId="4048668C" w14:textId="77777777" w:rsidR="00871944" w:rsidRPr="007A07B9" w:rsidRDefault="00871944" w:rsidP="00871944">
      <w:pPr>
        <w:tabs>
          <w:tab w:val="left" w:pos="540"/>
        </w:tabs>
        <w:jc w:val="both"/>
      </w:pPr>
      <w:r w:rsidRPr="007A07B9">
        <w:tab/>
        <w:t>Nakon tako provedenog dokaznog postupka, a temeljem savjesne i brižljive ocjene kako svakog dokaza zasebno tako i dokaza u njihovoj ukupnosti, a temeljem odredbe čanka 8. ZPP-a, sud je ocijenio da je tužbeni zahtjev osnovan</w:t>
      </w:r>
      <w:r w:rsidR="00827340" w:rsidRPr="007A07B9">
        <w:t>.</w:t>
      </w:r>
    </w:p>
    <w:p w14:paraId="3492E0C0" w14:textId="77777777" w:rsidR="00871944" w:rsidRPr="007A07B9" w:rsidRDefault="00871944" w:rsidP="00871944">
      <w:pPr>
        <w:tabs>
          <w:tab w:val="left" w:pos="540"/>
        </w:tabs>
        <w:jc w:val="both"/>
      </w:pPr>
      <w:r w:rsidRPr="007A07B9">
        <w:tab/>
      </w:r>
    </w:p>
    <w:p w14:paraId="01C50211" w14:textId="77777777" w:rsidR="00871944" w:rsidRPr="007A07B9" w:rsidRDefault="00871944" w:rsidP="00871944">
      <w:pPr>
        <w:tabs>
          <w:tab w:val="left" w:pos="540"/>
        </w:tabs>
        <w:jc w:val="both"/>
      </w:pPr>
      <w:r w:rsidRPr="007A07B9">
        <w:tab/>
      </w:r>
      <w:r w:rsidR="00E177F7">
        <w:t xml:space="preserve">  </w:t>
      </w:r>
      <w:r w:rsidRPr="007A07B9">
        <w:t>Pravna osnova i utvrđeno činjenično stanje</w:t>
      </w:r>
    </w:p>
    <w:p w14:paraId="7DECF142" w14:textId="77777777" w:rsidR="00871944" w:rsidRPr="007A07B9" w:rsidRDefault="00871944" w:rsidP="00871944">
      <w:pPr>
        <w:tabs>
          <w:tab w:val="left" w:pos="540"/>
        </w:tabs>
        <w:jc w:val="both"/>
      </w:pPr>
      <w:r w:rsidRPr="007A07B9">
        <w:tab/>
      </w:r>
      <w:r w:rsidRPr="007A07B9">
        <w:tab/>
      </w:r>
    </w:p>
    <w:p w14:paraId="05F05BD5" w14:textId="77777777" w:rsidR="00871944" w:rsidRPr="007A07B9" w:rsidRDefault="00871944" w:rsidP="00827340">
      <w:pPr>
        <w:overflowPunct w:val="0"/>
        <w:autoSpaceDE w:val="0"/>
        <w:autoSpaceDN w:val="0"/>
        <w:adjustRightInd w:val="0"/>
        <w:jc w:val="both"/>
        <w:textAlignment w:val="baseline"/>
      </w:pPr>
      <w:r w:rsidRPr="007A07B9">
        <w:tab/>
      </w:r>
      <w:r w:rsidR="00827340" w:rsidRPr="007A07B9">
        <w:t>Predmet spora je</w:t>
      </w:r>
      <w:r w:rsidR="00B35B33" w:rsidRPr="007A07B9">
        <w:t xml:space="preserve"> zahtjev tužitelja za brisanjem založnog prava </w:t>
      </w:r>
      <w:r w:rsidR="00DB60C1" w:rsidRPr="007A07B9">
        <w:t>u</w:t>
      </w:r>
      <w:r w:rsidR="00B35B33" w:rsidRPr="007A07B9">
        <w:t>knjiž</w:t>
      </w:r>
      <w:r w:rsidR="00DB60C1" w:rsidRPr="007A07B9">
        <w:t>e</w:t>
      </w:r>
      <w:r w:rsidR="00B35B33" w:rsidRPr="007A07B9">
        <w:t xml:space="preserve">nog </w:t>
      </w:r>
      <w:r w:rsidR="00DB60C1" w:rsidRPr="007A07B9">
        <w:t xml:space="preserve">na nekretninama upisanim kod Općinskog građanskog suda u Zagrebu, </w:t>
      </w:r>
      <w:proofErr w:type="spellStart"/>
      <w:r w:rsidR="00DB60C1" w:rsidRPr="007A07B9">
        <w:t>Zemljišnjoknjižni</w:t>
      </w:r>
      <w:proofErr w:type="spellEnd"/>
      <w:r w:rsidR="00DB60C1" w:rsidRPr="007A07B9">
        <w:t xml:space="preserve"> odjel Zagreb u zk.ul.br.6471, k.o. Centar kako to tužitelj navodi i taksativno nabraja u historijatu tužbe </w:t>
      </w:r>
    </w:p>
    <w:p w14:paraId="70FF9F51" w14:textId="77777777" w:rsidR="00827340" w:rsidRPr="007A07B9" w:rsidRDefault="00827340" w:rsidP="00827340">
      <w:pPr>
        <w:overflowPunct w:val="0"/>
        <w:autoSpaceDE w:val="0"/>
        <w:autoSpaceDN w:val="0"/>
        <w:adjustRightInd w:val="0"/>
        <w:jc w:val="both"/>
        <w:textAlignment w:val="baseline"/>
      </w:pPr>
    </w:p>
    <w:p w14:paraId="198FD553" w14:textId="77777777" w:rsidR="00A326C5" w:rsidRDefault="00827340" w:rsidP="00827340">
      <w:pPr>
        <w:overflowPunct w:val="0"/>
        <w:autoSpaceDE w:val="0"/>
        <w:autoSpaceDN w:val="0"/>
        <w:adjustRightInd w:val="0"/>
        <w:jc w:val="both"/>
        <w:textAlignment w:val="baseline"/>
      </w:pPr>
      <w:r w:rsidRPr="007A07B9">
        <w:tab/>
      </w:r>
      <w:r w:rsidR="00DB60C1" w:rsidRPr="007A07B9">
        <w:t>U ovom sporu je nesporno činjenično stanje te se predmetni prijepor stoga smješta u domenu prava.</w:t>
      </w:r>
      <w:r w:rsidR="00C6773C" w:rsidRPr="007A07B9">
        <w:t xml:space="preserve"> </w:t>
      </w:r>
    </w:p>
    <w:p w14:paraId="3DF77E09" w14:textId="77777777" w:rsidR="00A326C5" w:rsidRDefault="00A326C5" w:rsidP="00827340">
      <w:pPr>
        <w:overflowPunct w:val="0"/>
        <w:autoSpaceDE w:val="0"/>
        <w:autoSpaceDN w:val="0"/>
        <w:adjustRightInd w:val="0"/>
        <w:jc w:val="both"/>
        <w:textAlignment w:val="baseline"/>
      </w:pPr>
    </w:p>
    <w:p w14:paraId="5AAAF18A" w14:textId="77777777" w:rsidR="00827340" w:rsidRPr="007A07B9" w:rsidRDefault="00C6773C" w:rsidP="00A326C5">
      <w:pPr>
        <w:overflowPunct w:val="0"/>
        <w:autoSpaceDE w:val="0"/>
        <w:autoSpaceDN w:val="0"/>
        <w:adjustRightInd w:val="0"/>
        <w:ind w:firstLine="708"/>
        <w:jc w:val="both"/>
        <w:textAlignment w:val="baseline"/>
      </w:pPr>
      <w:r w:rsidRPr="007A07B9">
        <w:t>Nad pravnim prednikom tužitelja JUST-GRADITELJSTVO d.o.o., Zagreb, Dužice 28, OIB;57303316329 otvoren je stečajni postupak dana 6. studenog 2014., a navedeno društvo je upisano u zemljišne knjige kao vlasnik nekretnina koje tužitelj navodi u historijatu tužbe. U odnosu na te nekretnine pravni prednik tužitelja i tuženik sklopili su Sporazum o zasnivanju založnog prava od 22. kolovoza 2012.,  a temeljem kojeg je sporazuma tuženik dana 12. prosinca 2017. nadležnom sudu podnio prijedlog radi uknjižbe založnog prava na tim nekretninama, a kojem je prijedlogu udovoljeno Rješenjem Općinskog suda u Zagrebu Z.66943/2017 od dana 20. prosinca 2017.</w:t>
      </w:r>
    </w:p>
    <w:p w14:paraId="6B0125E7" w14:textId="77777777" w:rsidR="00C6773C" w:rsidRPr="007A07B9" w:rsidRDefault="00C6773C" w:rsidP="00827340">
      <w:pPr>
        <w:overflowPunct w:val="0"/>
        <w:autoSpaceDE w:val="0"/>
        <w:autoSpaceDN w:val="0"/>
        <w:adjustRightInd w:val="0"/>
        <w:jc w:val="both"/>
        <w:textAlignment w:val="baseline"/>
      </w:pPr>
    </w:p>
    <w:p w14:paraId="261808E7" w14:textId="77777777" w:rsidR="00C6773C" w:rsidRPr="007A07B9" w:rsidRDefault="00C6773C" w:rsidP="00827340">
      <w:pPr>
        <w:overflowPunct w:val="0"/>
        <w:autoSpaceDE w:val="0"/>
        <w:autoSpaceDN w:val="0"/>
        <w:adjustRightInd w:val="0"/>
        <w:jc w:val="both"/>
        <w:textAlignment w:val="baseline"/>
      </w:pPr>
      <w:r w:rsidRPr="007A07B9">
        <w:tab/>
        <w:t>Na predmetni pravni prijepor valja primijeniti odredbu čl. 98</w:t>
      </w:r>
      <w:r w:rsidR="00936D23" w:rsidRPr="007A07B9">
        <w:t>. st. 1.</w:t>
      </w:r>
      <w:r w:rsidRPr="007A07B9">
        <w:t xml:space="preserve"> Stečajnog zakona („Narodne novine“, broj 44/96, 161/98, 29/99, 129/00, 123/03, 197/03, 187/04, 82/06, 116/10, 25/12, 133/12 i 45/13)</w:t>
      </w:r>
      <w:r w:rsidR="00DB6BAF" w:rsidRPr="007A07B9">
        <w:t xml:space="preserve"> obzirom na trenutak u kojem su nastupile pravne posljedice otvaranja stečajnog postupka.</w:t>
      </w:r>
    </w:p>
    <w:p w14:paraId="031A54AC" w14:textId="77777777" w:rsidR="00DB6BAF" w:rsidRPr="007A07B9" w:rsidRDefault="00DB6BAF" w:rsidP="00827340">
      <w:pPr>
        <w:overflowPunct w:val="0"/>
        <w:autoSpaceDE w:val="0"/>
        <w:autoSpaceDN w:val="0"/>
        <w:adjustRightInd w:val="0"/>
        <w:jc w:val="both"/>
        <w:textAlignment w:val="baseline"/>
      </w:pPr>
    </w:p>
    <w:p w14:paraId="242EFA4A" w14:textId="77777777" w:rsidR="00DB6BAF" w:rsidRPr="007A07B9" w:rsidRDefault="00DB6BAF" w:rsidP="00827340">
      <w:pPr>
        <w:overflowPunct w:val="0"/>
        <w:autoSpaceDE w:val="0"/>
        <w:autoSpaceDN w:val="0"/>
        <w:adjustRightInd w:val="0"/>
        <w:jc w:val="both"/>
        <w:textAlignment w:val="baseline"/>
      </w:pPr>
      <w:r w:rsidRPr="007A07B9">
        <w:tab/>
        <w:t>Sud je mišljenja da uvjeti za upis predmetnog založnog prava temeljem sklopljenog sporazuma</w:t>
      </w:r>
      <w:r w:rsidR="00EA02F9" w:rsidRPr="007A07B9">
        <w:t xml:space="preserve"> nisu bili ostvareni prije nastupanja pravnih posljedica otvaranja stečajnog postupka</w:t>
      </w:r>
      <w:r w:rsidR="004D2DF4" w:rsidRPr="007A07B9">
        <w:t xml:space="preserve"> odnosno da su ostvareni danom zaprimanja prijedloga za upis zemljišnoknjižnom sudu</w:t>
      </w:r>
      <w:r w:rsidR="00EB1779" w:rsidRPr="007A07B9">
        <w:t xml:space="preserve"> (12. prosinca 2017.) kojem prijedlogu je udovoljeno 20. prosinca 2017. Rješenjem Općinskog građanskog suda u Zagrebu, poslovni broj Z.66943/2017</w:t>
      </w:r>
      <w:r w:rsidR="00EB7700" w:rsidRPr="007A07B9">
        <w:t>.</w:t>
      </w:r>
    </w:p>
    <w:p w14:paraId="3944BE61" w14:textId="77777777" w:rsidR="00824F77" w:rsidRPr="007A07B9" w:rsidRDefault="00824F77" w:rsidP="00827340">
      <w:pPr>
        <w:overflowPunct w:val="0"/>
        <w:autoSpaceDE w:val="0"/>
        <w:autoSpaceDN w:val="0"/>
        <w:adjustRightInd w:val="0"/>
        <w:jc w:val="both"/>
        <w:textAlignment w:val="baseline"/>
      </w:pPr>
    </w:p>
    <w:p w14:paraId="1D486363" w14:textId="77777777" w:rsidR="00827340" w:rsidRPr="007A07B9" w:rsidRDefault="00824F77" w:rsidP="007A07B9">
      <w:pPr>
        <w:jc w:val="both"/>
      </w:pPr>
      <w:r w:rsidRPr="007A07B9">
        <w:tab/>
        <w:t xml:space="preserve">Pri tom nije od </w:t>
      </w:r>
      <w:r w:rsidR="007A07B9" w:rsidRPr="007A07B9">
        <w:t xml:space="preserve">bitnog </w:t>
      </w:r>
      <w:r w:rsidRPr="007A07B9">
        <w:t>značaja što je naslovni sud Rješenjem pod poslovnim brojem St-895/13 odredio upis o otvaranju stečajnog postupka u zemljišnim knjigama 26. veljače 2018.</w:t>
      </w:r>
      <w:r w:rsidR="00CF576F" w:rsidRPr="007A07B9">
        <w:t xml:space="preserve"> budući</w:t>
      </w:r>
      <w:r w:rsidR="007A07B9" w:rsidRPr="007A07B9">
        <w:t xml:space="preserve"> je </w:t>
      </w:r>
      <w:r w:rsidR="00CF576F" w:rsidRPr="007A07B9">
        <w:t xml:space="preserve"> temeljem odredbe čl. 309. Zakona o vlasništvu i drugim stvarnim pravima („Narodne novine“, broj </w:t>
      </w:r>
      <w:r w:rsidR="007A07B9" w:rsidRPr="007A07B9">
        <w:t xml:space="preserve">91/96, 68/98, 137/99 – Odluka USRH, 22/00 – Odluka USRH, 73/00, 114/01, 79/06, 141/06, 146/08, 38/09, 153/09, 143/12, 152/14, 81/15) propisano da </w:t>
      </w:r>
      <w:r w:rsidR="00CF576F" w:rsidRPr="007A07B9">
        <w:t>dobrovoljno ugovorno pravo na nekretnini vjerovnik stječe uknjižbom tog prava u zemljišnu knjigu kao teret na njime opterećenoj nekretnini.</w:t>
      </w:r>
    </w:p>
    <w:p w14:paraId="7D197FC3" w14:textId="77777777" w:rsidR="007A07B9" w:rsidRPr="007A07B9" w:rsidRDefault="007A07B9" w:rsidP="007A07B9">
      <w:pPr>
        <w:jc w:val="both"/>
      </w:pPr>
    </w:p>
    <w:p w14:paraId="564761E3" w14:textId="77777777" w:rsidR="00871944" w:rsidRPr="007A07B9" w:rsidRDefault="007A07B9" w:rsidP="007A07B9">
      <w:pPr>
        <w:jc w:val="both"/>
      </w:pPr>
      <w:r w:rsidRPr="007A07B9">
        <w:lastRenderedPageBreak/>
        <w:tab/>
        <w:t>Slijedom navedenog, a budući uvjeti za upis predmetnog prava nisu ostvareni prije nastupanja pravnih posljedica otvaranja stečajnog postupka to je valjalo presuditi kao u izreci i  naložiti brisanje založnog prava uknjiženog na nekretninama upisanim kod Općinskog građanskog suda u Zagrebu, Zemljišnoknjižni odjel Zagreb u zk.ul.br.6471,k.o. Centar kao u t. I. izreke.</w:t>
      </w:r>
      <w:r w:rsidR="00871944" w:rsidRPr="007A07B9">
        <w:t xml:space="preserve">     </w:t>
      </w:r>
    </w:p>
    <w:p w14:paraId="0B8319A9" w14:textId="77777777" w:rsidR="00871944" w:rsidRPr="007A07B9" w:rsidRDefault="00871944" w:rsidP="00CF576F">
      <w:r w:rsidRPr="007A07B9">
        <w:tab/>
      </w:r>
    </w:p>
    <w:p w14:paraId="3F7C13DA" w14:textId="77777777" w:rsidR="00871944" w:rsidRPr="007A07B9" w:rsidRDefault="00871944" w:rsidP="00871944">
      <w:pPr>
        <w:tabs>
          <w:tab w:val="left" w:pos="540"/>
        </w:tabs>
        <w:jc w:val="both"/>
      </w:pPr>
      <w:r w:rsidRPr="007A07B9">
        <w:t>Troškovi postupka</w:t>
      </w:r>
    </w:p>
    <w:p w14:paraId="16127986" w14:textId="77777777" w:rsidR="00871944" w:rsidRPr="007A07B9" w:rsidRDefault="00871944" w:rsidP="00871944">
      <w:pPr>
        <w:tabs>
          <w:tab w:val="left" w:pos="540"/>
        </w:tabs>
        <w:jc w:val="both"/>
      </w:pPr>
    </w:p>
    <w:p w14:paraId="5DCCCFA9" w14:textId="77777777" w:rsidR="00871944" w:rsidRPr="007A07B9" w:rsidRDefault="00871944" w:rsidP="00871944">
      <w:pPr>
        <w:ind w:firstLine="720"/>
        <w:jc w:val="both"/>
      </w:pPr>
      <w:r w:rsidRPr="007A07B9">
        <w:t xml:space="preserve">Odluka o parničnom trošku donesena sukladno odredbama čl. </w:t>
      </w:r>
      <w:smartTag w:uri="urn:schemas-microsoft-com:office:smarttags" w:element="metricconverter">
        <w:smartTagPr>
          <w:attr w:name="ProductID" w:val="154. st"/>
        </w:smartTagPr>
        <w:r w:rsidRPr="007A07B9">
          <w:t>154. st</w:t>
        </w:r>
      </w:smartTag>
      <w:r w:rsidRPr="007A07B9">
        <w:t>. 1., čl. 155. st. 1.   ZPP-a. Tužitelju, koji je uspio u sporu, priznat je trošak parničnog postupka s osnove zastupanja po odvjetniku koji je odmjeren u skladu s Tarifom o nagradama i naknadi troškova za rad odvjetnika („Narodne novine“ broj 142/12, 103/14, 118/14; dalje: Tarifa).</w:t>
      </w:r>
    </w:p>
    <w:p w14:paraId="15477943" w14:textId="77777777" w:rsidR="00871944" w:rsidRPr="007A07B9" w:rsidRDefault="00871944" w:rsidP="00871944">
      <w:pPr>
        <w:ind w:firstLine="720"/>
        <w:jc w:val="both"/>
      </w:pPr>
      <w:r w:rsidRPr="007A07B9">
        <w:t>Priznati trošak, potreban za provođenje postupka, sastoji se od:</w:t>
      </w:r>
    </w:p>
    <w:p w14:paraId="7203C445" w14:textId="77777777" w:rsidR="00871944" w:rsidRPr="007A07B9" w:rsidRDefault="00871944" w:rsidP="00871944">
      <w:pPr>
        <w:pStyle w:val="ListParagraph"/>
        <w:numPr>
          <w:ilvl w:val="0"/>
          <w:numId w:val="2"/>
        </w:numPr>
        <w:jc w:val="both"/>
      </w:pPr>
      <w:r w:rsidRPr="007A07B9">
        <w:t xml:space="preserve">troška sastava tužbe u iznosu od </w:t>
      </w:r>
      <w:r w:rsidR="00827340" w:rsidRPr="007A07B9">
        <w:t>5</w:t>
      </w:r>
      <w:r w:rsidRPr="007A07B9">
        <w:t>.000,00 kuna (Tbr.7.t.1. Tarife),</w:t>
      </w:r>
    </w:p>
    <w:p w14:paraId="158D8F78" w14:textId="77777777" w:rsidR="00871944" w:rsidRPr="007A07B9" w:rsidRDefault="00871944" w:rsidP="00871944">
      <w:pPr>
        <w:pStyle w:val="ListParagraph"/>
        <w:numPr>
          <w:ilvl w:val="0"/>
          <w:numId w:val="2"/>
        </w:numPr>
        <w:jc w:val="both"/>
      </w:pPr>
      <w:r w:rsidRPr="007A07B9">
        <w:t>troška zastupanja na  ročišt</w:t>
      </w:r>
      <w:r w:rsidR="00827340" w:rsidRPr="007A07B9">
        <w:t>u</w:t>
      </w:r>
      <w:r w:rsidRPr="007A07B9">
        <w:t xml:space="preserve"> </w:t>
      </w:r>
      <w:r w:rsidR="00827340" w:rsidRPr="007A07B9">
        <w:t>u</w:t>
      </w:r>
      <w:r w:rsidRPr="007A07B9">
        <w:t xml:space="preserve"> iznosu od 5.000,00 kuna (Tbr.9.t.1. Tarife),</w:t>
      </w:r>
    </w:p>
    <w:p w14:paraId="72C5A091" w14:textId="77777777" w:rsidR="00871944" w:rsidRPr="007A07B9" w:rsidRDefault="00871944" w:rsidP="00871944">
      <w:pPr>
        <w:ind w:left="360"/>
        <w:jc w:val="both"/>
      </w:pPr>
      <w:r w:rsidRPr="007A07B9">
        <w:t>što uvećano za PDV 25%</w:t>
      </w:r>
      <w:r w:rsidR="00827340" w:rsidRPr="007A07B9">
        <w:t xml:space="preserve"> iznosi</w:t>
      </w:r>
      <w:r w:rsidRPr="007A07B9">
        <w:t xml:space="preserve"> 1</w:t>
      </w:r>
      <w:r w:rsidR="00827340" w:rsidRPr="007A07B9">
        <w:t>2</w:t>
      </w:r>
      <w:r w:rsidRPr="007A07B9">
        <w:t>.</w:t>
      </w:r>
      <w:r w:rsidR="00827340" w:rsidRPr="007A07B9">
        <w:t>500</w:t>
      </w:r>
      <w:r w:rsidRPr="007A07B9">
        <w:t>,00 kuna.</w:t>
      </w:r>
    </w:p>
    <w:p w14:paraId="22ADE0CD" w14:textId="77777777" w:rsidR="00871944" w:rsidRPr="007A07B9" w:rsidRDefault="00871944" w:rsidP="00871944">
      <w:pPr>
        <w:ind w:firstLine="720"/>
        <w:jc w:val="both"/>
      </w:pPr>
      <w:r w:rsidRPr="007A07B9">
        <w:t xml:space="preserve">Kad se tome pridoda  trošak sudske pristojbe na tužbu u iznosu od </w:t>
      </w:r>
      <w:r w:rsidR="007640AB" w:rsidRPr="007A07B9">
        <w:t>4.430</w:t>
      </w:r>
      <w:r w:rsidRPr="007A07B9">
        <w:t xml:space="preserve">,00 kuna te na presudu u iznosu od </w:t>
      </w:r>
      <w:r w:rsidR="007640AB" w:rsidRPr="007A07B9">
        <w:t xml:space="preserve">4.430,00 </w:t>
      </w:r>
      <w:r w:rsidRPr="007A07B9">
        <w:t xml:space="preserve">kuna sukladno odredbama Tarife sudskih pristojbi kao sastavnog dijela Zakona o sudskim pristojbama („Narodne novine“ broj 118/18) zajedno iznosi </w:t>
      </w:r>
      <w:bookmarkStart w:id="2" w:name="_Hlk60437923"/>
      <w:r w:rsidR="007640AB" w:rsidRPr="007A07B9">
        <w:t xml:space="preserve"> priznatih 21</w:t>
      </w:r>
      <w:r w:rsidRPr="007A07B9">
        <w:t>.</w:t>
      </w:r>
      <w:r w:rsidR="007640AB" w:rsidRPr="007A07B9">
        <w:t>360</w:t>
      </w:r>
      <w:r w:rsidRPr="007A07B9">
        <w:t>,00 kuna</w:t>
      </w:r>
      <w:bookmarkEnd w:id="2"/>
      <w:r w:rsidRPr="007A07B9">
        <w:t xml:space="preserve">. </w:t>
      </w:r>
    </w:p>
    <w:p w14:paraId="0395D159" w14:textId="77777777" w:rsidR="00871944" w:rsidRPr="007A07B9" w:rsidRDefault="00871944" w:rsidP="00871944">
      <w:pPr>
        <w:ind w:firstLine="720"/>
        <w:jc w:val="both"/>
      </w:pPr>
    </w:p>
    <w:p w14:paraId="258CF1A4" w14:textId="77777777" w:rsidR="00871944" w:rsidRPr="007A07B9" w:rsidRDefault="00871944" w:rsidP="00871944">
      <w:pPr>
        <w:tabs>
          <w:tab w:val="left" w:pos="540"/>
        </w:tabs>
        <w:jc w:val="both"/>
      </w:pPr>
      <w:r w:rsidRPr="007A07B9">
        <w:tab/>
        <w:t xml:space="preserve">Slijedom navedenog, </w:t>
      </w:r>
      <w:r w:rsidR="007640AB" w:rsidRPr="007A07B9">
        <w:t xml:space="preserve">valjalo je </w:t>
      </w:r>
      <w:r w:rsidRPr="007A07B9">
        <w:t>presu</w:t>
      </w:r>
      <w:r w:rsidR="007640AB" w:rsidRPr="007A07B9">
        <w:t>diti</w:t>
      </w:r>
      <w:r w:rsidRPr="007A07B9">
        <w:t xml:space="preserve"> kao u izreci.</w:t>
      </w:r>
    </w:p>
    <w:p w14:paraId="2B1EDDCC" w14:textId="77777777" w:rsidR="00871944" w:rsidRPr="007A07B9" w:rsidRDefault="00871944" w:rsidP="00871944">
      <w:pPr>
        <w:tabs>
          <w:tab w:val="left" w:pos="540"/>
        </w:tabs>
        <w:jc w:val="center"/>
      </w:pPr>
    </w:p>
    <w:p w14:paraId="5A2F9DF2" w14:textId="77777777" w:rsidR="00871944" w:rsidRPr="007A07B9" w:rsidRDefault="00871944" w:rsidP="00871944">
      <w:pPr>
        <w:tabs>
          <w:tab w:val="center" w:pos="2340"/>
          <w:tab w:val="left" w:pos="6480"/>
        </w:tabs>
        <w:jc w:val="center"/>
      </w:pPr>
      <w:r w:rsidRPr="007A07B9">
        <w:t xml:space="preserve">Zagreb, </w:t>
      </w:r>
      <w:bookmarkStart w:id="3" w:name="_Hlk64846990"/>
      <w:r w:rsidR="001F4251" w:rsidRPr="007A07B9">
        <w:t>25</w:t>
      </w:r>
      <w:r w:rsidRPr="007A07B9">
        <w:t xml:space="preserve">. </w:t>
      </w:r>
      <w:r w:rsidR="001F4251" w:rsidRPr="007A07B9">
        <w:t>veljače</w:t>
      </w:r>
      <w:r w:rsidRPr="007A07B9">
        <w:t xml:space="preserve"> 2021.</w:t>
      </w:r>
    </w:p>
    <w:bookmarkEnd w:id="3"/>
    <w:p w14:paraId="6FCB27A6" w14:textId="77777777" w:rsidR="00871944" w:rsidRPr="007A07B9" w:rsidRDefault="00871944" w:rsidP="00871944">
      <w:pPr>
        <w:tabs>
          <w:tab w:val="center" w:pos="2340"/>
          <w:tab w:val="left" w:pos="6480"/>
        </w:tabs>
        <w:jc w:val="center"/>
        <w:rPr>
          <w:lang w:val="pl-PL"/>
        </w:rPr>
      </w:pPr>
    </w:p>
    <w:p w14:paraId="5FBD0A3B" w14:textId="77777777" w:rsidR="00871944" w:rsidRPr="007A07B9" w:rsidRDefault="00871944" w:rsidP="00871944">
      <w:pPr>
        <w:jc w:val="center"/>
      </w:pPr>
    </w:p>
    <w:p w14:paraId="723E6E3E" w14:textId="77777777" w:rsidR="00871944" w:rsidRPr="007A07B9" w:rsidRDefault="00871944" w:rsidP="00871944">
      <w:pPr>
        <w:tabs>
          <w:tab w:val="left" w:pos="540"/>
        </w:tabs>
        <w:jc w:val="both"/>
      </w:pPr>
      <w:r w:rsidRPr="007A07B9">
        <w:t xml:space="preserve">                                                                                                        </w:t>
      </w:r>
    </w:p>
    <w:p w14:paraId="6018478B" w14:textId="77777777" w:rsidR="00871944" w:rsidRPr="007A07B9" w:rsidRDefault="00871944" w:rsidP="00871944">
      <w:pPr>
        <w:tabs>
          <w:tab w:val="left" w:pos="540"/>
        </w:tabs>
        <w:jc w:val="both"/>
      </w:pPr>
      <w:r w:rsidRPr="007A07B9">
        <w:t xml:space="preserve">                                                                                                           Sudac:  </w:t>
      </w:r>
    </w:p>
    <w:p w14:paraId="1E7D85A0" w14:textId="77777777" w:rsidR="00871944" w:rsidRPr="007A07B9" w:rsidRDefault="00871944" w:rsidP="00871944">
      <w:pPr>
        <w:tabs>
          <w:tab w:val="left" w:pos="540"/>
        </w:tabs>
        <w:jc w:val="center"/>
      </w:pPr>
      <w:r w:rsidRPr="007A07B9">
        <w:tab/>
      </w:r>
      <w:r w:rsidRPr="007A07B9">
        <w:tab/>
      </w:r>
      <w:r w:rsidRPr="007A07B9">
        <w:tab/>
      </w:r>
      <w:r w:rsidRPr="007A07B9">
        <w:tab/>
      </w:r>
      <w:r w:rsidRPr="007A07B9">
        <w:tab/>
      </w:r>
      <w:r w:rsidRPr="007A07B9">
        <w:tab/>
      </w:r>
      <w:r w:rsidRPr="007A07B9">
        <w:tab/>
        <w:t xml:space="preserve"> Iva Buljan</w:t>
      </w:r>
      <w:r w:rsidR="00E177F7">
        <w:t>,v.r.</w:t>
      </w:r>
    </w:p>
    <w:p w14:paraId="507C14B4" w14:textId="77777777" w:rsidR="00871944" w:rsidRPr="007A07B9" w:rsidRDefault="00871944" w:rsidP="00871944">
      <w:pPr>
        <w:tabs>
          <w:tab w:val="left" w:pos="540"/>
        </w:tabs>
        <w:jc w:val="center"/>
      </w:pPr>
      <w:r w:rsidRPr="007A07B9">
        <w:t xml:space="preserve">                                                                                                              </w:t>
      </w:r>
    </w:p>
    <w:p w14:paraId="43332577" w14:textId="77777777" w:rsidR="00871944" w:rsidRPr="007A07B9" w:rsidRDefault="00871944" w:rsidP="00871944">
      <w:pPr>
        <w:tabs>
          <w:tab w:val="left" w:pos="540"/>
        </w:tabs>
        <w:jc w:val="both"/>
      </w:pPr>
    </w:p>
    <w:p w14:paraId="1C312B89" w14:textId="77777777" w:rsidR="00871944" w:rsidRPr="007A07B9" w:rsidRDefault="00871944" w:rsidP="00871944">
      <w:pPr>
        <w:tabs>
          <w:tab w:val="left" w:pos="540"/>
        </w:tabs>
        <w:jc w:val="both"/>
      </w:pPr>
      <w:r w:rsidRPr="007A07B9">
        <w:t>UPUTA O PRAVNOM LIJEKU:</w:t>
      </w:r>
    </w:p>
    <w:p w14:paraId="255FF06D" w14:textId="77777777" w:rsidR="00871944" w:rsidRPr="007A07B9" w:rsidRDefault="00871944" w:rsidP="00871944">
      <w:pPr>
        <w:tabs>
          <w:tab w:val="left" w:pos="540"/>
        </w:tabs>
        <w:jc w:val="both"/>
      </w:pPr>
      <w:r w:rsidRPr="007A07B9">
        <w:t>Protiv ove presude nezadovoljna stranka može podnijeti žalbu u roku od 15 dana od dana primitka presude.  Žalba se podnosi ovome sudu u 3 primjerka, a o žalbi odlučuje Visoki trgovački sud Republike Hrvatske.</w:t>
      </w:r>
    </w:p>
    <w:p w14:paraId="6C974E47" w14:textId="77777777" w:rsidR="00871944" w:rsidRPr="007A07B9" w:rsidRDefault="00871944" w:rsidP="00871944"/>
    <w:p w14:paraId="03A2DAFB" w14:textId="77777777" w:rsidR="00274620" w:rsidRDefault="00E177F7">
      <w:r>
        <w:t xml:space="preserve">Za točnost </w:t>
      </w:r>
      <w:proofErr w:type="spellStart"/>
      <w:r>
        <w:t>otrpavka</w:t>
      </w:r>
      <w:proofErr w:type="spellEnd"/>
      <w:r>
        <w:t>-ovlašteni službenik:</w:t>
      </w:r>
    </w:p>
    <w:p w14:paraId="19B772ED" w14:textId="77777777" w:rsidR="00E177F7" w:rsidRPr="007A07B9" w:rsidRDefault="00E177F7">
      <w:r>
        <w:t>Lidija Klinčić</w:t>
      </w:r>
    </w:p>
    <w:sectPr w:rsidR="00E177F7" w:rsidRPr="007A07B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B65B0" w14:textId="77777777" w:rsidR="005D0294" w:rsidRDefault="005D0294" w:rsidP="00871944">
      <w:r>
        <w:separator/>
      </w:r>
    </w:p>
  </w:endnote>
  <w:endnote w:type="continuationSeparator" w:id="0">
    <w:p w14:paraId="06E77432" w14:textId="77777777" w:rsidR="005D0294" w:rsidRDefault="005D0294" w:rsidP="0087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D1466" w14:textId="77777777" w:rsidR="005D0294" w:rsidRDefault="005D0294" w:rsidP="00871944">
      <w:r>
        <w:separator/>
      </w:r>
    </w:p>
  </w:footnote>
  <w:footnote w:type="continuationSeparator" w:id="0">
    <w:p w14:paraId="262C1819" w14:textId="77777777" w:rsidR="005D0294" w:rsidRDefault="005D0294" w:rsidP="00871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97C26" w14:textId="77777777" w:rsidR="00871944" w:rsidRDefault="00871944">
    <w:pPr>
      <w:pStyle w:val="Header"/>
    </w:pPr>
    <w:r>
      <w:t xml:space="preserve">                                                                                                                           62. P-959/2019</w:t>
    </w:r>
  </w:p>
  <w:p w14:paraId="212CA7FB" w14:textId="77777777" w:rsidR="00871944" w:rsidRDefault="008719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F90A18"/>
    <w:multiLevelType w:val="hybridMultilevel"/>
    <w:tmpl w:val="A8D467B2"/>
    <w:lvl w:ilvl="0" w:tplc="72BAC5FA">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7AB70BB8"/>
    <w:multiLevelType w:val="hybridMultilevel"/>
    <w:tmpl w:val="D7CC4E22"/>
    <w:lvl w:ilvl="0" w:tplc="877E4F2C">
      <w:numFmt w:val="bullet"/>
      <w:lvlText w:val="-"/>
      <w:lvlJc w:val="left"/>
      <w:pPr>
        <w:ind w:left="36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06B"/>
    <w:rsid w:val="000C0958"/>
    <w:rsid w:val="000E1CFD"/>
    <w:rsid w:val="00123C51"/>
    <w:rsid w:val="001B0B9F"/>
    <w:rsid w:val="001B28EA"/>
    <w:rsid w:val="001C1942"/>
    <w:rsid w:val="001F4251"/>
    <w:rsid w:val="00207BFE"/>
    <w:rsid w:val="002678A7"/>
    <w:rsid w:val="00274620"/>
    <w:rsid w:val="002B3456"/>
    <w:rsid w:val="00355DB9"/>
    <w:rsid w:val="00472FAD"/>
    <w:rsid w:val="004D0349"/>
    <w:rsid w:val="004D2DF4"/>
    <w:rsid w:val="004D2FCB"/>
    <w:rsid w:val="005851BA"/>
    <w:rsid w:val="005D0294"/>
    <w:rsid w:val="005E2FE5"/>
    <w:rsid w:val="00624362"/>
    <w:rsid w:val="006322FC"/>
    <w:rsid w:val="0063345F"/>
    <w:rsid w:val="00651EC0"/>
    <w:rsid w:val="00681494"/>
    <w:rsid w:val="0069511C"/>
    <w:rsid w:val="006B2CD6"/>
    <w:rsid w:val="006E205C"/>
    <w:rsid w:val="006F386C"/>
    <w:rsid w:val="00722BDB"/>
    <w:rsid w:val="0073642A"/>
    <w:rsid w:val="007640AB"/>
    <w:rsid w:val="0078098C"/>
    <w:rsid w:val="0079406B"/>
    <w:rsid w:val="007A07B9"/>
    <w:rsid w:val="00824F77"/>
    <w:rsid w:val="00827340"/>
    <w:rsid w:val="00871944"/>
    <w:rsid w:val="008B1966"/>
    <w:rsid w:val="00936D23"/>
    <w:rsid w:val="00955E52"/>
    <w:rsid w:val="009C0929"/>
    <w:rsid w:val="00A218AE"/>
    <w:rsid w:val="00A326C5"/>
    <w:rsid w:val="00B35B33"/>
    <w:rsid w:val="00B975E5"/>
    <w:rsid w:val="00BB1A6D"/>
    <w:rsid w:val="00BC56DF"/>
    <w:rsid w:val="00BF3E91"/>
    <w:rsid w:val="00C4633C"/>
    <w:rsid w:val="00C6773C"/>
    <w:rsid w:val="00CF576F"/>
    <w:rsid w:val="00DB60C1"/>
    <w:rsid w:val="00DB6BAF"/>
    <w:rsid w:val="00E16D54"/>
    <w:rsid w:val="00E177F7"/>
    <w:rsid w:val="00E63AD7"/>
    <w:rsid w:val="00EA02F9"/>
    <w:rsid w:val="00EB1779"/>
    <w:rsid w:val="00EB7700"/>
    <w:rsid w:val="00F1554A"/>
    <w:rsid w:val="00FE78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AD6E5D9"/>
  <w15:docId w15:val="{991DA958-F755-4AB1-803D-CEA0E638E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944"/>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71944"/>
    <w:pPr>
      <w:tabs>
        <w:tab w:val="center" w:pos="4536"/>
        <w:tab w:val="right" w:pos="9072"/>
      </w:tabs>
    </w:pPr>
  </w:style>
  <w:style w:type="character" w:customStyle="1" w:styleId="HeaderChar">
    <w:name w:val="Header Char"/>
    <w:basedOn w:val="DefaultParagraphFont"/>
    <w:link w:val="Header"/>
    <w:rsid w:val="00871944"/>
    <w:rPr>
      <w:rFonts w:ascii="Times New Roman" w:eastAsia="Times New Roman" w:hAnsi="Times New Roman" w:cs="Times New Roman"/>
      <w:sz w:val="24"/>
      <w:szCs w:val="24"/>
      <w:lang w:eastAsia="hr-HR"/>
    </w:rPr>
  </w:style>
  <w:style w:type="paragraph" w:styleId="ListParagraph">
    <w:name w:val="List Paragraph"/>
    <w:basedOn w:val="Normal"/>
    <w:uiPriority w:val="34"/>
    <w:qFormat/>
    <w:rsid w:val="00871944"/>
    <w:pPr>
      <w:ind w:left="720"/>
      <w:contextualSpacing/>
    </w:pPr>
  </w:style>
  <w:style w:type="paragraph" w:styleId="Footer">
    <w:name w:val="footer"/>
    <w:basedOn w:val="Normal"/>
    <w:link w:val="FooterChar"/>
    <w:uiPriority w:val="99"/>
    <w:unhideWhenUsed/>
    <w:rsid w:val="00871944"/>
    <w:pPr>
      <w:tabs>
        <w:tab w:val="center" w:pos="4536"/>
        <w:tab w:val="right" w:pos="9072"/>
      </w:tabs>
    </w:pPr>
  </w:style>
  <w:style w:type="character" w:customStyle="1" w:styleId="FooterChar">
    <w:name w:val="Footer Char"/>
    <w:basedOn w:val="DefaultParagraphFont"/>
    <w:link w:val="Footer"/>
    <w:uiPriority w:val="99"/>
    <w:rsid w:val="00871944"/>
    <w:rPr>
      <w:rFonts w:ascii="Times New Roman" w:eastAsia="Times New Roman" w:hAnsi="Times New Roman" w:cs="Times New Roman"/>
      <w:sz w:val="24"/>
      <w:szCs w:val="24"/>
      <w:lang w:eastAsia="hr-HR"/>
    </w:rPr>
  </w:style>
  <w:style w:type="character" w:styleId="Hyperlink">
    <w:name w:val="Hyperlink"/>
    <w:basedOn w:val="DefaultParagraphFont"/>
    <w:uiPriority w:val="99"/>
    <w:unhideWhenUsed/>
    <w:rsid w:val="00CF576F"/>
    <w:rPr>
      <w:color w:val="0000FF"/>
      <w:u w:val="single"/>
    </w:rPr>
  </w:style>
  <w:style w:type="paragraph" w:customStyle="1" w:styleId="Default">
    <w:name w:val="Default"/>
    <w:rsid w:val="00F1554A"/>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177F7"/>
    <w:rPr>
      <w:rFonts w:ascii="Tahoma" w:hAnsi="Tahoma" w:cs="Tahoma"/>
      <w:sz w:val="16"/>
      <w:szCs w:val="16"/>
    </w:rPr>
  </w:style>
  <w:style w:type="character" w:customStyle="1" w:styleId="BalloonTextChar">
    <w:name w:val="Balloon Text Char"/>
    <w:basedOn w:val="DefaultParagraphFont"/>
    <w:link w:val="BalloonText"/>
    <w:uiPriority w:val="99"/>
    <w:semiHidden/>
    <w:rsid w:val="00E177F7"/>
    <w:rPr>
      <w:rFonts w:ascii="Tahoma" w:eastAsia="Times New Roman" w:hAnsi="Tahoma" w:cs="Tahoma"/>
      <w:sz w:val="16"/>
      <w:szCs w:val="16"/>
      <w:lang w:eastAsia="hr-HR"/>
    </w:rPr>
  </w:style>
  <w:style w:type="character" w:styleId="PlaceholderText">
    <w:name w:val="Placeholder Text"/>
    <w:basedOn w:val="DefaultParagraphFont"/>
    <w:uiPriority w:val="99"/>
    <w:semiHidden/>
    <w:rsid w:val="006B2CD6"/>
    <w:rPr>
      <w:color w:val="808080"/>
      <w:bdr w:val="none" w:sz="0" w:space="0" w:color="auto"/>
      <w:shd w:val="clear" w:color="auto" w:fill="auto"/>
    </w:rPr>
  </w:style>
  <w:style w:type="character" w:customStyle="1" w:styleId="eSPISCCParagraphDefaultFont">
    <w:name w:val="eSPIS_CC_Paragraph Default Font"/>
    <w:basedOn w:val="DefaultParagraphFont"/>
    <w:rsid w:val="006B2CD6"/>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DefaultParagraphFont"/>
    <w:rsid w:val="006B2CD6"/>
    <w:rPr>
      <w:bdr w:val="none" w:sz="0" w:space="0" w:color="auto"/>
      <w:shd w:val="clear" w:color="auto" w:fill="FFFFCC"/>
      <w:lang w:val="hr-HR"/>
    </w:rPr>
  </w:style>
  <w:style w:type="character" w:customStyle="1" w:styleId="PozadinaSvijetloCrvena">
    <w:name w:val="Pozadina_SvijetloCrvena"/>
    <w:basedOn w:val="eSPISCCParagraphDefaultFont"/>
    <w:rsid w:val="006B2CD6"/>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6B2CD6"/>
    <w:rPr>
      <w:rFonts w:ascii="Times New Roman" w:hAnsi="Times New Roman" w:cs="Times New Roman"/>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347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2021.</izvorni_sadrzaj>
    <derivirana_varijabla naziv="DomainObject.DatumDonosenjaOdluke_1">25. veljače 2021.</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2019.</izvorni_sadrzaj>
    <derivirana_varijabla naziv="DomainObject.Predmet.DatumOsnivanja_1">9.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407975.11</izvorni_sadrzaj>
    <derivirana_varijabla naziv="DomainObject.Predmet.InicijalnaVrijednost_1">407975.11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P-959/2019</izvorni_sadrzaj>
    <derivirana_varijabla naziv="DomainObject.Predmet.OznakaBroj_1">P-959/2019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KOVČO FAKTOR d.o.o. zastupanog po punomoćniku Damjan Krivić; GUGIĆ, KOVAČIĆ &amp; KRIVIĆ - odvjetničko društvo d.o.o.; Nikolina Sertić</izvorni_sadrzaj>
    <derivirana_varijabla naziv="DomainObject.Predmet.ProtustrankaFormated_1">  KOVČO FAKTOR d.o.o. zastupanog po punomoćniku Damjan Krivić; GUGIĆ, KOVAČIĆ &amp; KRIVIĆ - odvjetničko društvo d.o.o.; Nikolina Sertić</derivirana_varijabla>
  </DomainObject.Predmet.ProtustrankaFormated>
  <DomainObject.Predmet.ProtustrankaFormatedOIB>
    <izvorni_sadrzaj>  KOVČO FAKTOR d.o.o., OIB 34995103595 zastupanog po punomoćniku Damjan Krivić; GUGIĆ, KOVAČIĆ &amp; KRIVIĆ - odvjetničko društvo d.o.o.; Nikolina Sertić</izvorni_sadrzaj>
    <derivirana_varijabla naziv="DomainObject.Predmet.ProtustrankaFormatedOIB_1">  KOVČO FAKTOR d.o.o., OIB 34995103595 zastupanog po punomoćniku Damjan Krivić; GUGIĆ, KOVAČIĆ &amp; KRIVIĆ - odvjetničko društvo d.o.o.; Nikolina Sertić</derivirana_varijabla>
  </DomainObject.Predmet.ProtustrankaFormatedOIB>
  <DomainObject.Predmet.ProtustrankaFormatedWithAdress>
    <izvorni_sadrzaj> KOVČO FAKTOR d.o.o., Kovinska 7, 10000 Zagreb zastupanog po punomoćniku Damjan Krivić; GUGIĆ, KOVAČIĆ &amp; KRIVIĆ - odvjetničko društvo d.o.o.; Nikolina Sertić</izvorni_sadrzaj>
    <derivirana_varijabla naziv="DomainObject.Predmet.ProtustrankaFormatedWithAdress_1"> KOVČO FAKTOR d.o.o., Kovinska 7, 10000 Zagreb zastupanog po punomoćniku Damjan Krivić; GUGIĆ, KOVAČIĆ &amp; KRIVIĆ - odvjetničko društvo d.o.o.; Nikolina Sertić</derivirana_varijabla>
  </DomainObject.Predmet.ProtustrankaFormatedWithAdress>
  <DomainObject.Predmet.ProtustrankaFormatedWithAdressOIB>
    <izvorni_sadrzaj> KOVČO FAKTOR d.o.o., OIB 34995103595, Kovinska 7, 10000 Zagreb zastupanog po punomoćniku Damjan Krivić; GUGIĆ, KOVAČIĆ &amp; KRIVIĆ - odvjetničko društvo d.o.o.; Nikolina Sertić</izvorni_sadrzaj>
    <derivirana_varijabla naziv="DomainObject.Predmet.ProtustrankaFormatedWithAdressOIB_1"> KOVČO FAKTOR d.o.o., OIB 34995103595, Kovinska 7, 10000 Zagreb zastupanog po punomoćniku Damjan Krivić; GUGIĆ, KOVAČIĆ &amp; KRIVIĆ - odvjetničko društvo d.o.o.; Nikolina Sertić</derivirana_varijabla>
  </DomainObject.Predmet.ProtustrankaFormatedWithAdressOIB>
  <DomainObject.Predmet.ProtustrankaWithAdress>
    <izvorni_sadrzaj>KOVČO FAKTOR d.o.o. Kovinska 7, 10000 Zagreb</izvorni_sadrzaj>
    <derivirana_varijabla naziv="DomainObject.Predmet.ProtustrankaWithAdress_1">KOVČO FAKTOR d.o.o. Kovinska 7, 10000 Zagreb</derivirana_varijabla>
  </DomainObject.Predmet.ProtustrankaWithAdress>
  <DomainObject.Predmet.ProtustrankaWithAdressOIB>
    <izvorni_sadrzaj>KOVČO FAKTOR d.o.o., OIB 34995103595, Kovinska 7, 10000 Zagreb</izvorni_sadrzaj>
    <derivirana_varijabla naziv="DomainObject.Predmet.ProtustrankaWithAdressOIB_1">KOVČO FAKTOR d.o.o., OIB 34995103595, Kovinska 7, 10000 Zagreb</derivirana_varijabla>
  </DomainObject.Predmet.ProtustrankaWithAdressOIB>
  <DomainObject.Predmet.ProtustrankaNazivFormated>
    <izvorni_sadrzaj>KOVČO FAKTOR d.o.o.</izvorni_sadrzaj>
    <derivirana_varijabla naziv="DomainObject.Predmet.ProtustrankaNazivFormated_1">KOVČO FAKTOR d.o.o.</derivirana_varijabla>
  </DomainObject.Predmet.ProtustrankaNazivFormated>
  <DomainObject.Predmet.ProtustrankaNazivFormatedOIB>
    <izvorni_sadrzaj>KOVČO FAKTOR d.o.o., OIB 34995103595</izvorni_sadrzaj>
    <derivirana_varijabla naziv="DomainObject.Predmet.ProtustrankaNazivFormatedOIB_1">KOVČO FAKTOR d.o.o., OIB 34995103595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 62. - I. Buljan </izvorni_sadrzaj>
    <derivirana_varijabla naziv="DomainObject.Predmet.Referada.Naziv_1"> 62. - I. Buljan </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Soba DZ III 54</izvorni_sadrzaj>
    <derivirana_varijabla naziv="DomainObject.Predmet.Referada.Prostorija.Naziv_1">Soba DZ III 54</derivirana_varijabla>
  </DomainObject.Predmet.Referada.Prostorija.Naziv>
  <DomainObject.Predmet.Referada.Prostorija.Oznaka>
    <izvorni_sadrzaj>DZ III 54</izvorni_sadrzaj>
    <derivirana_varijabla naziv="DomainObject.Predmet.Referada.Prostorija.Oznaka_1">DZ III 54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JUST-GRADITELJSTVO d.o.o.  u stečaju zastupanog po punomoćniku Dejan Stajčić</izvorni_sadrzaj>
    <derivirana_varijabla naziv="DomainObject.Predmet.StrankaFormated_1">  JUST-GRADITELJSTVO d.o.o.  u stečaju zastupanog po punomoćniku Dejan Stajčić</derivirana_varijabla>
  </DomainObject.Predmet.StrankaFormated>
  <DomainObject.Predmet.StrankaFormatedOIB>
    <izvorni_sadrzaj>  JUST-GRADITELJSTVO d.o.o.  u stečaju, OIB 57303316329 zastupanog po punomoćniku Dejan Stajčić</izvorni_sadrzaj>
    <derivirana_varijabla naziv="DomainObject.Predmet.StrankaFormatedOIB_1">  JUST-GRADITELJSTVO d.o.o.  u stečaju, OIB 57303316329 zastupanog po punomoćniku Dejan Stajčić</derivirana_varijabla>
  </DomainObject.Predmet.StrankaFormatedOIB>
  <DomainObject.Predmet.StrankaFormatedWithAdress>
    <izvorni_sadrzaj> JUST-GRADITELJSTVO d.o.o.  u stečaju, Dužice 28, 10000 Zagreb zastupanog po punomoćniku Dejan Stajčić</izvorni_sadrzaj>
    <derivirana_varijabla naziv="DomainObject.Predmet.StrankaFormatedWithAdress_1"> JUST-GRADITELJSTVO d.o.o.  u stečaju, Dužice 28, 10000 Zagreb zastupanog po punomoćniku Dejan Stajčić</derivirana_varijabla>
  </DomainObject.Predmet.StrankaFormatedWithAdress>
  <DomainObject.Predmet.StrankaFormatedWithAdressOIB>
    <izvorni_sadrzaj> JUST-GRADITELJSTVO d.o.o.  u stečaju, OIB 57303316329, Dužice 28, 10000 Zagreb zastupanog po punomoćniku Dejan Stajčić</izvorni_sadrzaj>
    <derivirana_varijabla naziv="DomainObject.Predmet.StrankaFormatedWithAdressOIB_1"> JUST-GRADITELJSTVO d.o.o.  u stečaju, OIB 57303316329, Dužice 28, 10000 Zagreb zastupanog po punomoćniku Dejan Stajčić</derivirana_varijabla>
  </DomainObject.Predmet.StrankaFormatedWithAdressOIB>
  <DomainObject.Predmet.StrankaWithAdress>
    <izvorni_sadrzaj>JUST-GRADITELJSTVO d.o.o.  u stečaju Dužice 28,10000 Zagreb</izvorni_sadrzaj>
    <derivirana_varijabla naziv="DomainObject.Predmet.StrankaWithAdress_1">JUST-GRADITELJSTVO d.o.o.  u stečaju Dužice 28,10000 Zagreb</derivirana_varijabla>
  </DomainObject.Predmet.StrankaWithAdress>
  <DomainObject.Predmet.StrankaWithAdressOIB>
    <izvorni_sadrzaj>JUST-GRADITELJSTVO d.o.o.  u stečaju, OIB 57303316329, Dužice 28,10000 Zagreb</izvorni_sadrzaj>
    <derivirana_varijabla naziv="DomainObject.Predmet.StrankaWithAdressOIB_1">JUST-GRADITELJSTVO d.o.o.  u stečaju, OIB 57303316329, Dužice 28,10000 Zagreb</derivirana_varijabla>
  </DomainObject.Predmet.StrankaWithAdressOIB>
  <DomainObject.Predmet.StrankaNazivFormated>
    <izvorni_sadrzaj>JUST-GRADITELJSTVO d.o.o.  u stečaju</izvorni_sadrzaj>
    <derivirana_varijabla naziv="DomainObject.Predmet.StrankaNazivFormated_1">JUST-GRADITELJSTVO d.o.o.  u stečaju</derivirana_varijabla>
  </DomainObject.Predmet.StrankaNazivFormated>
  <DomainObject.Predmet.StrankaNazivFormatedOIB>
    <izvorni_sadrzaj>JUST-GRADITELJSTVO d.o.o.  u stečaju, OIB 57303316329</izvorni_sadrzaj>
    <derivirana_varijabla naziv="DomainObject.Predmet.StrankaNazivFormatedOIB_1">JUST-GRADITELJSTVO d.o.o.  u stečaju, OIB 57303316329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 62. - I. Buljan </izvorni_sadrzaj>
    <derivirana_varijabla naziv="DomainObject.Predmet.TrenutnaLokacijaSpisa.Naziv_1"> 62. - I. Buljan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Parnica - ostalo</izvorni_sadrzaj>
    <derivirana_varijabla naziv="DomainObject.Predmet.VrstaSpora.Naziv_1">Parnica - ostalo</derivirana_varijabla>
  </DomainObject.Predmet.VrstaSpora.Naziv>
  <DomainObject.Predmet.Zapisnicar>
    <izvorni_sadrzaj>Irena Belamarić</izvorni_sadrzaj>
    <derivirana_varijabla naziv="DomainObject.Predmet.Zapisnicar_1">Irena Belamarić</derivirana_varijabla>
  </DomainObject.Predmet.Zapisnicar>
  <DomainObject.Predmet.StrankaListFormated>
    <izvorni_sadrzaj>
      <item>JUST-GRADITELJSTVO d.o.o.  u stečaju zastupanog po punomoćniku Dejan Stajčić</item>
    </izvorni_sadrzaj>
    <derivirana_varijabla naziv="DomainObject.Predmet.StrankaListFormated_1">
      <item>JUST-GRADITELJSTVO d.o.o.  u stečaju zastupanog po punomoćniku Dejan Stajčić</item>
    </derivirana_varijabla>
  </DomainObject.Predmet.StrankaListFormated>
  <DomainObject.Predmet.StrankaListFormatedOIB>
    <izvorni_sadrzaj>
      <item>JUST-GRADITELJSTVO d.o.o.  u stečaju, OIB 57303316329 zastupanog po punomoćniku Dejan Stajčić</item>
    </izvorni_sadrzaj>
    <derivirana_varijabla naziv="DomainObject.Predmet.StrankaListFormatedOIB_1">
      <item>JUST-GRADITELJSTVO d.o.o.  u stečaju, OIB 57303316329 zastupanog po punomoćniku Dejan Stajčić</item>
    </derivirana_varijabla>
  </DomainObject.Predmet.StrankaListFormatedOIB>
  <DomainObject.Predmet.StrankaListFormatedWithAdress>
    <izvorni_sadrzaj>
      <item>JUST-GRADITELJSTVO d.o.o.  u stečaju, Dužice 28, 10000 Zagreb zastupanog po punomoćniku Dejan Stajčić</item>
    </izvorni_sadrzaj>
    <derivirana_varijabla naziv="DomainObject.Predmet.StrankaListFormatedWithAdress_1">
      <item>JUST-GRADITELJSTVO d.o.o.  u stečaju, Dužice 28, 10000 Zagreb zastupanog po punomoćniku Dejan Stajčić</item>
    </derivirana_varijabla>
  </DomainObject.Predmet.StrankaListFormatedWithAdress>
  <DomainObject.Predmet.StrankaListFormatedWithAdressOIB>
    <izvorni_sadrzaj>
      <item>JUST-GRADITELJSTVO d.o.o.  u stečaju, OIB 57303316329, Dužice 28, 10000 Zagreb zastupanog po punomoćniku Dejan Stajčić</item>
    </izvorni_sadrzaj>
    <derivirana_varijabla naziv="DomainObject.Predmet.StrankaListFormatedWithAdressOIB_1">
      <item>JUST-GRADITELJSTVO d.o.o.  u stečaju, OIB 57303316329, Dužice 28, 10000 Zagreb zastupanog po punomoćniku Dejan Stajčić</item>
    </derivirana_varijabla>
  </DomainObject.Predmet.StrankaListFormatedWithAdressOIB>
  <DomainObject.Predmet.StrankaListNazivFormated>
    <izvorni_sadrzaj>
      <item>JUST-GRADITELJSTVO d.o.o.  u stečaju</item>
    </izvorni_sadrzaj>
    <derivirana_varijabla naziv="DomainObject.Predmet.StrankaListNazivFormated_1">
      <item>JUST-GRADITELJSTVO d.o.o.  u stečaju</item>
    </derivirana_varijabla>
  </DomainObject.Predmet.StrankaListNazivFormated>
  <DomainObject.Predmet.StrankaListNazivFormatedOIB>
    <izvorni_sadrzaj>
      <item>JUST-GRADITELJSTVO d.o.o.  u stečaju, OIB 57303316329</item>
    </izvorni_sadrzaj>
    <derivirana_varijabla naziv="DomainObject.Predmet.StrankaListNazivFormatedOIB_1">
      <item>JUST-GRADITELJSTVO d.o.o.  u stečaju, OIB 57303316329</item>
    </derivirana_varijabla>
  </DomainObject.Predmet.StrankaListNazivFormatedOIB>
  <DomainObject.Predmet.ProtuStrankaListFormated>
    <izvorni_sadrzaj>
      <item>KOVČO FAKTOR d.o.o. zastupanog po punomoćniku Damjan Krivić; GUGIĆ, KOVAČIĆ &amp; KRIVIĆ - odvjetničko društvo d.o.o.; Nikolina Sertić</item>
    </izvorni_sadrzaj>
    <derivirana_varijabla naziv="DomainObject.Predmet.ProtuStrankaListFormated_1">
      <item>KOVČO FAKTOR d.o.o. zastupanog po punomoćniku Damjan Krivić; GUGIĆ, KOVAČIĆ &amp; KRIVIĆ - odvjetničko društvo d.o.o.; Nikolina Sertić</item>
    </derivirana_varijabla>
  </DomainObject.Predmet.ProtuStrankaListFormated>
  <DomainObject.Predmet.ProtuStrankaListFormatedOIB>
    <izvorni_sadrzaj>
      <item>KOVČO FAKTOR d.o.o., OIB 34995103595 zastupanog po punomoćniku Damjan Krivić; GUGIĆ, KOVAČIĆ &amp; KRIVIĆ - odvjetničko društvo d.o.o.; Nikolina Sertić</item>
    </izvorni_sadrzaj>
    <derivirana_varijabla naziv="DomainObject.Predmet.ProtuStrankaListFormatedOIB_1">
      <item>KOVČO FAKTOR d.o.o., OIB 34995103595 zastupanog po punomoćniku Damjan Krivić; GUGIĆ, KOVAČIĆ &amp; KRIVIĆ - odvjetničko društvo d.o.o.; Nikolina Sertić</item>
    </derivirana_varijabla>
  </DomainObject.Predmet.ProtuStrankaListFormatedOIB>
  <DomainObject.Predmet.ProtuStrankaListFormatedWithAdress>
    <izvorni_sadrzaj>
      <item>KOVČO FAKTOR d.o.o., Kovinska 7, 10000 Zagreb zastupanog po punomoćniku Damjan Krivić; GUGIĆ, KOVAČIĆ &amp; KRIVIĆ - odvjetničko društvo d.o.o.; Nikolina Sertić</item>
    </izvorni_sadrzaj>
    <derivirana_varijabla naziv="DomainObject.Predmet.ProtuStrankaListFormatedWithAdress_1">
      <item>KOVČO FAKTOR d.o.o., Kovinska 7, 10000 Zagreb zastupanog po punomoćniku Damjan Krivić; GUGIĆ, KOVAČIĆ &amp; KRIVIĆ - odvjetničko društvo d.o.o.; Nikolina Sertić</item>
    </derivirana_varijabla>
  </DomainObject.Predmet.ProtuStrankaListFormatedWithAdress>
  <DomainObject.Predmet.ProtuStrankaListFormatedWithAdressOIB>
    <izvorni_sadrzaj>
      <item>KOVČO FAKTOR d.o.o., OIB 34995103595, Kovinska 7, 10000 Zagreb zastupanog po punomoćniku Damjan Krivić; GUGIĆ, KOVAČIĆ &amp; KRIVIĆ - odvjetničko društvo d.o.o.; Nikolina Sertić</item>
    </izvorni_sadrzaj>
    <derivirana_varijabla naziv="DomainObject.Predmet.ProtuStrankaListFormatedWithAdressOIB_1">
      <item>KOVČO FAKTOR d.o.o., OIB 34995103595, Kovinska 7, 10000 Zagreb zastupanog po punomoćniku Damjan Krivić; GUGIĆ, KOVAČIĆ &amp; KRIVIĆ - odvjetničko društvo d.o.o.; Nikolina Sertić</item>
    </derivirana_varijabla>
  </DomainObject.Predmet.ProtuStrankaListFormatedWithAdressOIB>
  <DomainObject.Predmet.ProtuStrankaListNazivFormated>
    <izvorni_sadrzaj>
      <item>KOVČO FAKTOR d.o.o.</item>
    </izvorni_sadrzaj>
    <derivirana_varijabla naziv="DomainObject.Predmet.ProtuStrankaListNazivFormated_1">
      <item>KOVČO FAKTOR d.o.o.</item>
    </derivirana_varijabla>
  </DomainObject.Predmet.ProtuStrankaListNazivFormated>
  <DomainObject.Predmet.ProtuStrankaListNazivFormatedOIB>
    <izvorni_sadrzaj>
      <item>KOVČO FAKTOR d.o.o., OIB 34995103595</item>
    </izvorni_sadrzaj>
    <derivirana_varijabla naziv="DomainObject.Predmet.ProtuStrankaListNazivFormatedOIB_1">
      <item>KOVČO FAKTOR d.o.o., OIB 34995103595</item>
    </derivirana_varijabla>
  </DomainObject.Predmet.ProtuStrankaListNazivFormatedOIB>
  <DomainObject.Predmet.OstaliListFormated>
    <izvorni_sadrzaj>
      <item>Dejan Stajčić punomoćnik sudionika u postupku JUST-GRADITELJSTVO d.o.o.  u stečaju</item>
      <item>Damjan Krivić punomoćnik sudionika u postupku KOVČO FAKTOR d.o.o.</item>
      <item>GUGIĆ, KOVAČIĆ &amp; KRIVIĆ - odvjetničko društvo d.o.o. punomoćnik sudionika u postupku KOVČO FAKTOR d.o.o.</item>
      <item>Nikolina Sertić punomoćnik sudionika u postupku KOVČO FAKTOR d.o.o.</item>
    </izvorni_sadrzaj>
    <derivirana_varijabla naziv="DomainObject.Predmet.OstaliListFormated_1">
      <item>Dejan Stajčić punomoćnik sudionika u postupku JUST-GRADITELJSTVO d.o.o.  u stečaju</item>
      <item>Damjan Krivić punomoćnik sudionika u postupku KOVČO FAKTOR d.o.o.</item>
      <item>GUGIĆ, KOVAČIĆ &amp; KRIVIĆ - odvjetničko društvo d.o.o. punomoćnik sudionika u postupku KOVČO FAKTOR d.o.o.</item>
      <item>Nikolina Sertić punomoćnik sudionika u postupku KOVČO FAKTOR d.o.o.</item>
    </derivirana_varijabla>
  </DomainObject.Predmet.OstaliListFormated>
  <DomainObject.Predmet.OstaliListFormatedOIB>
    <izvorni_sadrzaj>
      <item>Dejan Stajčić, OIB 17434918146 punomoćnik sudionika u postupku JUST-GRADITELJSTVO d.o.o.  u stečaju</item>
      <item>Damjan Krivić, OIB 50776369678 punomoćnik sudionika u postupku KOVČO FAKTOR d.o.o.</item>
      <item>GUGIĆ, KOVAČIĆ &amp; KRIVIĆ - odvjetničko društvo d.o.o., OIB 13484501240 punomoćnik sudionika u postupku KOVČO FAKTOR d.o.o.</item>
      <item>Nikolina Sertić, OIB 84735632732 punomoćnik sudionika u postupku KOVČO FAKTOR d.o.o.</item>
    </izvorni_sadrzaj>
    <derivirana_varijabla naziv="DomainObject.Predmet.OstaliListFormatedOIB_1">
      <item>Dejan Stajčić, OIB 17434918146 punomoćnik sudionika u postupku JUST-GRADITELJSTVO d.o.o.  u stečaju</item>
      <item>Damjan Krivić, OIB 50776369678 punomoćnik sudionika u postupku KOVČO FAKTOR d.o.o.</item>
      <item>GUGIĆ, KOVAČIĆ &amp; KRIVIĆ - odvjetničko društvo d.o.o., OIB 13484501240 punomoćnik sudionika u postupku KOVČO FAKTOR d.o.o.</item>
      <item>Nikolina Sertić, OIB 84735632732 punomoćnik sudionika u postupku KOVČO FAKTOR d.o.o.</item>
    </derivirana_varijabla>
  </DomainObject.Predmet.OstaliListFormatedOIB>
  <DomainObject.Predmet.OstaliListFormatedWithAdress>
    <izvorni_sadrzaj>
      <item>Dejan Stajčić, Trg Nikole Šubića Zrinskog 10/III, 10000 Zagreb punomoćnik sudionika u postupku JUST-GRADITELJSTVO d.o.o.  u stečaju</item>
      <item>Damjan Krivić, Radnička cesta 52, Green Gold - R2, 10000 Zagreb punomoćnik sudionika u postupku KOVČO FAKTOR d.o.o.</item>
      <item>GUGIĆ, KOVAČIĆ &amp; KRIVIĆ - odvjetničko društvo d.o.o., Radnička cesta 52, 10000 Zagreb punomoćnik sudionika u postupku KOVČO FAKTOR d.o.o.</item>
      <item>Nikolina Sertić, Radnička cesta 52, Green Gold - R2, 10000 Zagreb punomoćnik sudionika u postupku KOVČO FAKTOR d.o.o.</item>
    </izvorni_sadrzaj>
    <derivirana_varijabla naziv="DomainObject.Predmet.OstaliListFormatedWithAdress_1">
      <item>Dejan Stajčić, Trg Nikole Šubića Zrinskog 10/III, 10000 Zagreb punomoćnik sudionika u postupku JUST-GRADITELJSTVO d.o.o.  u stečaju</item>
      <item>Damjan Krivić, Radnička cesta 52, Green Gold - R2, 10000 Zagreb punomoćnik sudionika u postupku KOVČO FAKTOR d.o.o.</item>
      <item>GUGIĆ, KOVAČIĆ &amp; KRIVIĆ - odvjetničko društvo d.o.o., Radnička cesta 52, 10000 Zagreb punomoćnik sudionika u postupku KOVČO FAKTOR d.o.o.</item>
      <item>Nikolina Sertić, Radnička cesta 52, Green Gold - R2, 10000 Zagreb punomoćnik sudionika u postupku KOVČO FAKTOR d.o.o.</item>
    </derivirana_varijabla>
  </DomainObject.Predmet.OstaliListFormatedWithAdress>
  <DomainObject.Predmet.OstaliListFormatedWithAdressOIB>
    <izvorni_sadrzaj>
      <item>Dejan Stajčić, OIB 17434918146, Trg Nikole Šubića Zrinskog 10/III, 10000 Zagreb punomoćnik sudionika u postupku JUST-GRADITELJSTVO d.o.o.  u stečaju</item>
      <item>Damjan Krivić, OIB 50776369678, Radnička cesta 52, Green Gold - R2, 10000 Zagreb punomoćnik sudionika u postupku KOVČO FAKTOR d.o.o.</item>
      <item>GUGIĆ, KOVAČIĆ &amp; KRIVIĆ - odvjetničko društvo d.o.o., OIB 13484501240, Radnička cesta 52, 10000 Zagreb punomoćnik sudionika u postupku KOVČO FAKTOR d.o.o.</item>
      <item>Nikolina Sertić, OIB 84735632732, Radnička cesta 52, Green Gold - R2, 10000 Zagreb punomoćnik sudionika u postupku KOVČO FAKTOR d.o.o.</item>
    </izvorni_sadrzaj>
    <derivirana_varijabla naziv="DomainObject.Predmet.OstaliListFormatedWithAdressOIB_1">
      <item>Dejan Stajčić, OIB 17434918146, Trg Nikole Šubića Zrinskog 10/III, 10000 Zagreb punomoćnik sudionika u postupku JUST-GRADITELJSTVO d.o.o.  u stečaju</item>
      <item>Damjan Krivić, OIB 50776369678, Radnička cesta 52, Green Gold - R2, 10000 Zagreb punomoćnik sudionika u postupku KOVČO FAKTOR d.o.o.</item>
      <item>GUGIĆ, KOVAČIĆ &amp; KRIVIĆ - odvjetničko društvo d.o.o., OIB 13484501240, Radnička cesta 52, 10000 Zagreb punomoćnik sudionika u postupku KOVČO FAKTOR d.o.o.</item>
      <item>Nikolina Sertić, OIB 84735632732, Radnička cesta 52, Green Gold - R2, 10000 Zagreb punomoćnik sudionika u postupku KOVČO FAKTOR d.o.o.</item>
    </derivirana_varijabla>
  </DomainObject.Predmet.OstaliListFormatedWithAdressOIB>
  <DomainObject.Predmet.OstaliListNazivFormated>
    <izvorni_sadrzaj>
      <item>Dejan Stajčić</item>
      <item>Damjan Krivić</item>
      <item>GUGIĆ, KOVAČIĆ &amp; KRIVIĆ - odvjetničko društvo d.o.o.</item>
      <item>Nikolina Sertić</item>
    </izvorni_sadrzaj>
    <derivirana_varijabla naziv="DomainObject.Predmet.OstaliListNazivFormated_1">
      <item>Dejan Stajčić</item>
      <item>Damjan Krivić</item>
      <item>GUGIĆ, KOVAČIĆ &amp; KRIVIĆ - odvjetničko društvo d.o.o.</item>
      <item>Nikolina Sertić</item>
    </derivirana_varijabla>
  </DomainObject.Predmet.OstaliListNazivFormated>
  <DomainObject.Predmet.OstaliListNazivFormatedOIB>
    <izvorni_sadrzaj>
      <item>Dejan Stajčić, OIB 17434918146</item>
      <item>Damjan Krivić, OIB 50776369678</item>
      <item>GUGIĆ, KOVAČIĆ &amp; KRIVIĆ - odvjetničko društvo d.o.o., OIB 13484501240</item>
      <item>Nikolina Sertić, OIB 84735632732</item>
    </izvorni_sadrzaj>
    <derivirana_varijabla naziv="DomainObject.Predmet.OstaliListNazivFormatedOIB_1">
      <item>Dejan Stajčić, OIB 17434918146</item>
      <item>Damjan Krivić, OIB 50776369678</item>
      <item>GUGIĆ, KOVAČIĆ &amp; KRIVIĆ - odvjetničko društvo d.o.o., OIB 13484501240</item>
      <item>Nikolina Sertić, OIB 84735632732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veljače 2021.</izvorni_sadrzaj>
    <derivirana_varijabla naziv="DomainObject.Datum_1">25. veljače 2021.</derivirana_varijabla>
  </DomainObject.Datum>
  <DomainObject.PoslovniBrojDokumenta>
    <izvorni_sadrzaj/>
    <derivirana_varijabla naziv="DomainObject.PoslovniBrojDokumenta_1"/>
  </DomainObject.PoslovniBrojDokumenta>
  <DomainObject.Predmet.StrankaIDrugi>
    <izvorni_sadrzaj>JUST-GRADITELJSTVO d.o.o.  u stečaju</izvorni_sadrzaj>
    <derivirana_varijabla naziv="DomainObject.Predmet.StrankaIDrugi_1">JUST-GRADITELJSTVO d.o.o.  u stečaju</derivirana_varijabla>
  </DomainObject.Predmet.StrankaIDrugi>
  <DomainObject.Predmet.ProtustrankaIDrugi>
    <izvorni_sadrzaj>KOVČO FAKTOR d.o.o.</izvorni_sadrzaj>
    <derivirana_varijabla naziv="DomainObject.Predmet.ProtustrankaIDrugi_1">KOVČO FAKTOR d.o.o.</derivirana_varijabla>
  </DomainObject.Predmet.ProtustrankaIDrugi>
  <DomainObject.Predmet.StrankaIDrugiAdressOIB>
    <izvorni_sadrzaj>JUST-GRADITELJSTVO d.o.o.  u stečaju, OIB 57303316329, Dužice 28, 10000 Zagreb</izvorni_sadrzaj>
    <derivirana_varijabla naziv="DomainObject.Predmet.StrankaIDrugiAdressOIB_1">JUST-GRADITELJSTVO d.o.o.  u stečaju, OIB 57303316329, Dužice 28, 10000 Zagreb</derivirana_varijabla>
  </DomainObject.Predmet.StrankaIDrugiAdressOIB>
  <DomainObject.Predmet.ProtustrankaIDrugiAdressOIB>
    <izvorni_sadrzaj>KOVČO FAKTOR d.o.o., OIB 34995103595, Kovinska 7, 10000 Zagreb</izvorni_sadrzaj>
    <derivirana_varijabla naziv="DomainObject.Predmet.ProtustrankaIDrugiAdressOIB_1">KOVČO FAKTOR d.o.o., OIB 34995103595, Kovinska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JUST-GRADITELJSTVO d.o.o.  u stečaju</item>
      <item>KOVČO FAKTOR d.o.o.</item>
      <item>Dejan Stajčić</item>
      <item>Damjan Krivić</item>
      <item>GUGIĆ, KOVAČIĆ &amp; KRIVIĆ - odvjetničko društvo d.o.o.</item>
      <item>Nikolina Sertić</item>
    </izvorni_sadrzaj>
    <derivirana_varijabla naziv="DomainObject.Predmet.SudioniciListNaziv_1">
      <item>JUST-GRADITELJSTVO d.o.o.  u stečaju</item>
      <item>KOVČO FAKTOR d.o.o.</item>
      <item>Dejan Stajčić</item>
      <item>Damjan Krivić</item>
      <item>GUGIĆ, KOVAČIĆ &amp; KRIVIĆ - odvjetničko društvo d.o.o.</item>
      <item>Nikolina Sertić</item>
    </derivirana_varijabla>
  </DomainObject.Predmet.SudioniciListNaziv>
  <DomainObject.Predmet.SudioniciListAdressOIB>
    <izvorni_sadrzaj>
      <item>JUST-GRADITELJSTVO d.o.o.  u stečaju, OIB 57303316329, Dužice 28,10000 Zagreb</item>
      <item>KOVČO FAKTOR d.o.o., OIB 34995103595, Kovinska 7,10000 Zagreb</item>
      <item>Dejan Stajčić, OIB 17434918146, Trg Nikole Šubića Zrinskog 10/III,10000 Zagreb</item>
      <item>Damjan Krivić, OIB 50776369678, Radnička cesta 52, Green Gold - R2,10000 Zagreb</item>
      <item>GUGIĆ, KOVAČIĆ &amp; KRIVIĆ - odvjetničko društvo d.o.o., OIB 13484501240, Radnička cesta 52,10000 Zagreb</item>
      <item>Nikolina Sertić, OIB 84735632732, Radnička cesta 52, Green Gold - R2,10000 Zagreb</item>
    </izvorni_sadrzaj>
    <derivirana_varijabla naziv="DomainObject.Predmet.SudioniciListAdressOIB_1">
      <item>JUST-GRADITELJSTVO d.o.o.  u stečaju, OIB 57303316329, Dužice 28,10000 Zagreb</item>
      <item>KOVČO FAKTOR d.o.o., OIB 34995103595, Kovinska 7,10000 Zagreb</item>
      <item>Dejan Stajčić, OIB 17434918146, Trg Nikole Šubića Zrinskog 10/III,10000 Zagreb</item>
      <item>Damjan Krivić, OIB 50776369678, Radnička cesta 52, Green Gold - R2,10000 Zagreb</item>
      <item>GUGIĆ, KOVAČIĆ &amp; KRIVIĆ - odvjetničko društvo d.o.o., OIB 13484501240, Radnička cesta 52,10000 Zagreb</item>
      <item>Nikolina Sertić, OIB 84735632732, Radnička cesta 52, Green Gold - R2,10000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57303316329</item>
      <item>, OIB 34995103595</item>
      <item>, OIB 17434918146</item>
      <item>, OIB 50776369678</item>
      <item>, OIB 13484501240</item>
      <item>, OIB 84735632732</item>
    </izvorni_sadrzaj>
    <derivirana_varijabla naziv="DomainObject.Predmet.SudioniciListNazivOIB_1">
      <item>, OIB 57303316329</item>
      <item>, OIB 34995103595</item>
      <item>, OIB 17434918146</item>
      <item>, OIB 50776369678</item>
      <item>, OIB 13484501240</item>
      <item>, OIB 84735632732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svibnja 2019.</izvorni_sadrzaj>
    <derivirana_varijabla naziv="DomainObject.PredzadnjaOdlukaIzPredmeta.DatumDonosenjaOdluke_1">29. svibnja 2019.</derivirana_varijabla>
  </DomainObject.PredzadnjaOdlukaIzPredmeta.DatumDonosenjaOdluke>
  <DomainObject.PredzadnjaOdlukaIzPredmeta.Oznaka>
    <izvorni_sadrzaj>P-959/2019-4</izvorni_sadrzaj>
    <derivirana_varijabla naziv="DomainObject.PredzadnjaOdlukaIzPredmeta.Oznaka_1">P-959/2019-4</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svibnja 2019.</izvorni_sadrzaj>
    <derivirana_varijabla naziv="DomainObject.Predmet.DatumPocetkaProcesa_1">9. svibnja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2</TotalTime>
  <Pages>5</Pages>
  <Words>2198</Words>
  <Characters>12535</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Lucija Pavlecic</dc:creator>
  <cp:lastModifiedBy>Dejan Stajčić</cp:lastModifiedBy>
  <cp:revision>2</cp:revision>
  <dcterms:created xsi:type="dcterms:W3CDTF">2021-02-25T12:11:00Z</dcterms:created>
  <dcterms:modified xsi:type="dcterms:W3CDTF">2021-02-25T12:11:00Z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Odluka - Presuda (959-19.docx)</vt:lpwstr>
  </property>
  <property fmtid="{D5CDD505-2E9C-101B-9397-08002B2CF9AE}" pid="4" name="CC_coloring">
    <vt:bool>false</vt:bool>
  </property>
  <property fmtid="{D5CDD505-2E9C-101B-9397-08002B2CF9AE}" pid="5" name="BrojStranica">
    <vt:i4>5</vt:i4>
  </property>
</Properties>
</file>